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3EE7" w14:textId="48FC2B5C" w:rsidR="00E72E61" w:rsidRDefault="00E72E61" w:rsidP="00BF620F">
      <w:pPr>
        <w:keepNext/>
        <w:ind w:right="709"/>
        <w:jc w:val="center"/>
        <w:outlineLvl w:val="0"/>
        <w:rPr>
          <w:rFonts w:ascii="Barmeno Regular" w:hAnsi="Barmeno Regular"/>
          <w:b/>
          <w:sz w:val="36"/>
          <w:szCs w:val="20"/>
          <w:lang w:eastAsia="en-GB"/>
        </w:rPr>
      </w:pPr>
      <w:r w:rsidRPr="00E72E61">
        <w:rPr>
          <w:rFonts w:cs="Arial"/>
          <w:b/>
          <w:bCs w:val="0"/>
          <w:noProof/>
          <w:sz w:val="24"/>
          <w:szCs w:val="24"/>
          <w:lang w:eastAsia="en-GB"/>
        </w:rPr>
        <mc:AlternateContent>
          <mc:Choice Requires="wps">
            <w:drawing>
              <wp:anchor distT="0" distB="0" distL="114300" distR="114300" simplePos="0" relativeHeight="251661312" behindDoc="0" locked="0" layoutInCell="1" allowOverlap="1" wp14:anchorId="439382C4" wp14:editId="09AAC02F">
                <wp:simplePos x="0" y="0"/>
                <wp:positionH relativeFrom="column">
                  <wp:posOffset>1143000</wp:posOffset>
                </wp:positionH>
                <wp:positionV relativeFrom="paragraph">
                  <wp:posOffset>262255</wp:posOffset>
                </wp:positionV>
                <wp:extent cx="3860800" cy="117475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1174750"/>
                        </a:xfrm>
                        <a:prstGeom prst="rect">
                          <a:avLst/>
                        </a:prstGeom>
                        <a:solidFill>
                          <a:srgbClr val="FFFFFF"/>
                        </a:solidFill>
                        <a:ln w="9525">
                          <a:solidFill>
                            <a:srgbClr val="000000"/>
                          </a:solidFill>
                          <a:miter lim="800000"/>
                          <a:headEnd/>
                          <a:tailEnd/>
                        </a:ln>
                      </wps:spPr>
                      <wps:txbx>
                        <w:txbxContent>
                          <w:p w14:paraId="0AB02EAB" w14:textId="77777777" w:rsidR="00E72E61" w:rsidRPr="00341B3B" w:rsidRDefault="00E72E61" w:rsidP="00E72E61">
                            <w:pPr>
                              <w:pStyle w:val="Title"/>
                              <w:ind w:left="-709" w:right="22" w:firstLine="709"/>
                              <w:outlineLvl w:val="0"/>
                              <w:rPr>
                                <w:rFonts w:ascii="Arial" w:hAnsi="Arial" w:cs="Arial"/>
                                <w:b/>
                                <w:noProof/>
                                <w:sz w:val="8"/>
                                <w:szCs w:val="8"/>
                              </w:rPr>
                            </w:pPr>
                          </w:p>
                          <w:p w14:paraId="23FAFF1C" w14:textId="77777777" w:rsidR="00E72E61" w:rsidRPr="00F306DA" w:rsidRDefault="00E72E61" w:rsidP="00E72E61">
                            <w:pPr>
                              <w:pStyle w:val="Title"/>
                              <w:ind w:left="-709" w:right="22" w:firstLine="709"/>
                              <w:jc w:val="center"/>
                              <w:outlineLvl w:val="0"/>
                              <w:rPr>
                                <w:rFonts w:ascii="Arial" w:hAnsi="Arial" w:cs="Arial"/>
                                <w:b/>
                                <w:noProof/>
                                <w:sz w:val="48"/>
                                <w:szCs w:val="48"/>
                              </w:rPr>
                            </w:pPr>
                            <w:r w:rsidRPr="00F306DA">
                              <w:rPr>
                                <w:rFonts w:ascii="Arial" w:hAnsi="Arial" w:cs="Arial"/>
                                <w:b/>
                                <w:noProof/>
                                <w:sz w:val="48"/>
                                <w:szCs w:val="48"/>
                              </w:rPr>
                              <w:t>Greenhow Fund</w:t>
                            </w:r>
                          </w:p>
                          <w:p w14:paraId="6F19965B" w14:textId="77777777" w:rsidR="00E72E61" w:rsidRPr="001523BF" w:rsidRDefault="00E72E61" w:rsidP="00E72E61">
                            <w:pPr>
                              <w:pStyle w:val="Title"/>
                              <w:ind w:left="-709" w:right="22" w:firstLine="709"/>
                              <w:jc w:val="center"/>
                              <w:outlineLvl w:val="0"/>
                              <w:rPr>
                                <w:rFonts w:ascii="Arial" w:hAnsi="Arial" w:cs="Arial"/>
                                <w:b/>
                                <w:noProof/>
                                <w:sz w:val="32"/>
                                <w:szCs w:val="32"/>
                              </w:rPr>
                            </w:pPr>
                          </w:p>
                          <w:p w14:paraId="43AA224F" w14:textId="6A860F5F" w:rsidR="00E72E61" w:rsidRPr="001523BF" w:rsidRDefault="00E72E61" w:rsidP="00E72E61">
                            <w:pPr>
                              <w:pStyle w:val="Title"/>
                              <w:ind w:left="-709" w:right="22" w:firstLine="709"/>
                              <w:jc w:val="center"/>
                              <w:outlineLvl w:val="0"/>
                              <w:rPr>
                                <w:rFonts w:ascii="Arial" w:hAnsi="Arial" w:cs="Arial"/>
                                <w:b/>
                                <w:noProof/>
                                <w:sz w:val="32"/>
                                <w:szCs w:val="32"/>
                              </w:rPr>
                            </w:pPr>
                            <w:r>
                              <w:rPr>
                                <w:rFonts w:ascii="Arial" w:hAnsi="Arial" w:cs="Arial"/>
                                <w:b/>
                                <w:noProof/>
                                <w:sz w:val="32"/>
                                <w:szCs w:val="32"/>
                              </w:rPr>
                              <w:t>GUIDANCE NOTES</w:t>
                            </w:r>
                          </w:p>
                          <w:p w14:paraId="70F31746" w14:textId="77777777" w:rsidR="00E72E61" w:rsidRDefault="00E72E61" w:rsidP="00E72E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382C4" id="_x0000_t202" coordsize="21600,21600" o:spt="202" path="m,l,21600r21600,l21600,xe">
                <v:stroke joinstyle="miter"/>
                <v:path gradientshapeok="t" o:connecttype="rect"/>
              </v:shapetype>
              <v:shape id="Text Box 2" o:spid="_x0000_s1026" type="#_x0000_t202" style="position:absolute;left:0;text-align:left;margin-left:90pt;margin-top:20.65pt;width:304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">
                <v:textbox>
                  <w:txbxContent>
                    <w:p w14:paraId="0AB02EAB" w14:textId="77777777" w:rsidR="00E72E61" w:rsidRPr="00341B3B" w:rsidRDefault="00E72E61" w:rsidP="00E72E61">
                      <w:pPr>
                        <w:pStyle w:val="Title"/>
                        <w:ind w:left="-709" w:right="22" w:firstLine="709"/>
                        <w:outlineLvl w:val="0"/>
                        <w:rPr>
                          <w:rFonts w:ascii="Arial" w:hAnsi="Arial" w:cs="Arial"/>
                          <w:b/>
                          <w:noProof/>
                          <w:sz w:val="8"/>
                          <w:szCs w:val="8"/>
                        </w:rPr>
                      </w:pPr>
                    </w:p>
                    <w:p w14:paraId="23FAFF1C" w14:textId="77777777" w:rsidR="00E72E61" w:rsidRPr="00F306DA" w:rsidRDefault="00E72E61" w:rsidP="00E72E61">
                      <w:pPr>
                        <w:pStyle w:val="Title"/>
                        <w:ind w:left="-709" w:right="22" w:firstLine="709"/>
                        <w:jc w:val="center"/>
                        <w:outlineLvl w:val="0"/>
                        <w:rPr>
                          <w:rFonts w:ascii="Arial" w:hAnsi="Arial" w:cs="Arial"/>
                          <w:b/>
                          <w:noProof/>
                          <w:sz w:val="48"/>
                          <w:szCs w:val="48"/>
                        </w:rPr>
                      </w:pPr>
                      <w:r w:rsidRPr="00F306DA">
                        <w:rPr>
                          <w:rFonts w:ascii="Arial" w:hAnsi="Arial" w:cs="Arial"/>
                          <w:b/>
                          <w:noProof/>
                          <w:sz w:val="48"/>
                          <w:szCs w:val="48"/>
                        </w:rPr>
                        <w:t>Greenhow Fund</w:t>
                      </w:r>
                    </w:p>
                    <w:p w14:paraId="6F19965B" w14:textId="77777777" w:rsidR="00E72E61" w:rsidRPr="001523BF" w:rsidRDefault="00E72E61" w:rsidP="00E72E61">
                      <w:pPr>
                        <w:pStyle w:val="Title"/>
                        <w:ind w:left="-709" w:right="22" w:firstLine="709"/>
                        <w:jc w:val="center"/>
                        <w:outlineLvl w:val="0"/>
                        <w:rPr>
                          <w:rFonts w:ascii="Arial" w:hAnsi="Arial" w:cs="Arial"/>
                          <w:b/>
                          <w:noProof/>
                          <w:sz w:val="32"/>
                          <w:szCs w:val="32"/>
                        </w:rPr>
                      </w:pPr>
                    </w:p>
                    <w:p w14:paraId="43AA224F" w14:textId="6A860F5F" w:rsidR="00E72E61" w:rsidRPr="001523BF" w:rsidRDefault="00E72E61" w:rsidP="00E72E61">
                      <w:pPr>
                        <w:pStyle w:val="Title"/>
                        <w:ind w:left="-709" w:right="22" w:firstLine="709"/>
                        <w:jc w:val="center"/>
                        <w:outlineLvl w:val="0"/>
                        <w:rPr>
                          <w:rFonts w:ascii="Arial" w:hAnsi="Arial" w:cs="Arial"/>
                          <w:b/>
                          <w:noProof/>
                          <w:sz w:val="32"/>
                          <w:szCs w:val="32"/>
                        </w:rPr>
                      </w:pPr>
                      <w:r>
                        <w:rPr>
                          <w:rFonts w:ascii="Arial" w:hAnsi="Arial" w:cs="Arial"/>
                          <w:b/>
                          <w:noProof/>
                          <w:sz w:val="32"/>
                          <w:szCs w:val="32"/>
                        </w:rPr>
                        <w:t>GUIDANCE NOTES</w:t>
                      </w:r>
                    </w:p>
                    <w:p w14:paraId="70F31746" w14:textId="77777777" w:rsidR="00E72E61" w:rsidRDefault="00E72E61" w:rsidP="00E72E61">
                      <w:pPr>
                        <w:jc w:val="center"/>
                      </w:pPr>
                    </w:p>
                  </w:txbxContent>
                </v:textbox>
              </v:shape>
            </w:pict>
          </mc:Fallback>
        </mc:AlternateContent>
      </w:r>
    </w:p>
    <w:p w14:paraId="6BC6A7BB" w14:textId="087699EF" w:rsidR="00E72E61" w:rsidRDefault="00E72E61" w:rsidP="00BF620F">
      <w:pPr>
        <w:keepNext/>
        <w:ind w:right="709"/>
        <w:jc w:val="center"/>
        <w:outlineLvl w:val="0"/>
        <w:rPr>
          <w:rFonts w:ascii="Barmeno Regular" w:hAnsi="Barmeno Regular"/>
          <w:b/>
          <w:sz w:val="36"/>
          <w:szCs w:val="20"/>
          <w:lang w:eastAsia="en-GB"/>
        </w:rPr>
      </w:pPr>
    </w:p>
    <w:p w14:paraId="6F1ED489" w14:textId="0CCC6DEE" w:rsidR="00E72E61" w:rsidRDefault="00E72E61" w:rsidP="00BF620F">
      <w:pPr>
        <w:keepNext/>
        <w:ind w:right="709"/>
        <w:jc w:val="center"/>
        <w:outlineLvl w:val="0"/>
        <w:rPr>
          <w:rFonts w:ascii="Barmeno Regular" w:hAnsi="Barmeno Regular"/>
          <w:b/>
          <w:sz w:val="36"/>
          <w:szCs w:val="20"/>
          <w:lang w:eastAsia="en-GB"/>
        </w:rPr>
      </w:pPr>
    </w:p>
    <w:p w14:paraId="19A1F524" w14:textId="754629F6" w:rsidR="00E72E61" w:rsidRDefault="00E72E61" w:rsidP="00BF620F">
      <w:pPr>
        <w:keepNext/>
        <w:ind w:right="709"/>
        <w:jc w:val="center"/>
        <w:outlineLvl w:val="0"/>
        <w:rPr>
          <w:rFonts w:ascii="Barmeno Regular" w:hAnsi="Barmeno Regular"/>
          <w:b/>
          <w:sz w:val="36"/>
          <w:szCs w:val="20"/>
          <w:lang w:eastAsia="en-GB"/>
        </w:rPr>
      </w:pPr>
    </w:p>
    <w:p w14:paraId="1FC4B1F0" w14:textId="57EB097F" w:rsidR="00E72E61" w:rsidRDefault="00E72E61" w:rsidP="00BF620F">
      <w:pPr>
        <w:keepNext/>
        <w:ind w:right="709"/>
        <w:jc w:val="center"/>
        <w:outlineLvl w:val="0"/>
        <w:rPr>
          <w:rFonts w:ascii="Barmeno Regular" w:hAnsi="Barmeno Regular"/>
          <w:b/>
          <w:sz w:val="36"/>
          <w:szCs w:val="20"/>
          <w:lang w:eastAsia="en-GB"/>
        </w:rPr>
      </w:pPr>
    </w:p>
    <w:p w14:paraId="49517241" w14:textId="0D18317B" w:rsidR="00E72E61" w:rsidRPr="00BF620F" w:rsidRDefault="00E72E61" w:rsidP="00E72E61">
      <w:pPr>
        <w:keepNext/>
        <w:ind w:right="709"/>
        <w:outlineLvl w:val="0"/>
        <w:rPr>
          <w:rFonts w:ascii="Barmeno Regular" w:hAnsi="Barmeno Regular"/>
          <w:b/>
          <w:sz w:val="36"/>
          <w:szCs w:val="20"/>
          <w:lang w:eastAsia="en-GB"/>
        </w:rPr>
      </w:pPr>
    </w:p>
    <w:p w14:paraId="22F257DD" w14:textId="77777777" w:rsidR="00BF620F" w:rsidRDefault="00BF620F" w:rsidP="003F2A00">
      <w:pPr>
        <w:pStyle w:val="Heading1"/>
        <w:framePr w:hSpace="0" w:wrap="auto" w:vAnchor="margin" w:hAnchor="text" w:xAlign="left" w:yAlign="inline"/>
        <w:ind w:right="709"/>
        <w:jc w:val="left"/>
        <w:rPr>
          <w:rFonts w:ascii="Baskerville Normal" w:hAnsi="Baskerville Normal" w:cs="Arial"/>
          <w:b/>
          <w:sz w:val="24"/>
          <w:szCs w:val="24"/>
        </w:rPr>
      </w:pPr>
    </w:p>
    <w:p w14:paraId="22F257DE" w14:textId="77777777" w:rsidR="003F2A00" w:rsidRPr="00DC17E4" w:rsidRDefault="003F2A00" w:rsidP="00E72E61">
      <w:pPr>
        <w:pStyle w:val="Heading1"/>
        <w:framePr w:hSpace="0" w:wrap="auto" w:vAnchor="margin" w:hAnchor="text" w:xAlign="left" w:yAlign="inline"/>
        <w:ind w:right="709"/>
        <w:jc w:val="both"/>
        <w:rPr>
          <w:rFonts w:asciiTheme="minorHAnsi" w:hAnsiTheme="minorHAnsi" w:cstheme="minorHAnsi"/>
          <w:b/>
          <w:i w:val="0"/>
          <w:sz w:val="24"/>
          <w:szCs w:val="24"/>
        </w:rPr>
      </w:pPr>
      <w:r w:rsidRPr="00DC17E4">
        <w:rPr>
          <w:rFonts w:asciiTheme="minorHAnsi" w:hAnsiTheme="minorHAnsi" w:cstheme="minorHAnsi"/>
          <w:b/>
          <w:i w:val="0"/>
          <w:sz w:val="24"/>
          <w:szCs w:val="24"/>
        </w:rPr>
        <w:t>What is the Fund?</w:t>
      </w:r>
    </w:p>
    <w:p w14:paraId="22F257DF" w14:textId="77DBB521" w:rsidR="003F2A00" w:rsidRPr="00DC17E4" w:rsidRDefault="003F2A00" w:rsidP="00E72E61">
      <w:pPr>
        <w:jc w:val="both"/>
        <w:rPr>
          <w:rFonts w:asciiTheme="minorHAnsi" w:hAnsiTheme="minorHAnsi" w:cstheme="minorHAnsi"/>
          <w:sz w:val="24"/>
          <w:szCs w:val="24"/>
        </w:rPr>
      </w:pPr>
      <w:r w:rsidRPr="00DC17E4">
        <w:rPr>
          <w:rFonts w:asciiTheme="minorHAnsi" w:hAnsiTheme="minorHAnsi" w:cstheme="minorHAnsi"/>
          <w:sz w:val="24"/>
          <w:szCs w:val="24"/>
        </w:rPr>
        <w:t xml:space="preserve">The Greenhow Fund was set up by Hanson UK in 2006 following the </w:t>
      </w:r>
      <w:r w:rsidR="00FE3D67" w:rsidRPr="00DC17E4">
        <w:rPr>
          <w:rFonts w:asciiTheme="minorHAnsi" w:hAnsiTheme="minorHAnsi" w:cstheme="minorHAnsi"/>
          <w:sz w:val="24"/>
          <w:szCs w:val="24"/>
        </w:rPr>
        <w:t xml:space="preserve">granting </w:t>
      </w:r>
      <w:r w:rsidRPr="00DC17E4">
        <w:rPr>
          <w:rFonts w:asciiTheme="minorHAnsi" w:hAnsiTheme="minorHAnsi" w:cstheme="minorHAnsi"/>
          <w:sz w:val="24"/>
          <w:szCs w:val="24"/>
        </w:rPr>
        <w:t xml:space="preserve">of planning permission </w:t>
      </w:r>
      <w:r w:rsidR="00FE3D67" w:rsidRPr="00DC17E4">
        <w:rPr>
          <w:rFonts w:asciiTheme="minorHAnsi" w:hAnsiTheme="minorHAnsi" w:cstheme="minorHAnsi"/>
          <w:sz w:val="24"/>
          <w:szCs w:val="24"/>
        </w:rPr>
        <w:t>at their</w:t>
      </w:r>
      <w:r w:rsidRPr="00DC17E4">
        <w:rPr>
          <w:rFonts w:asciiTheme="minorHAnsi" w:hAnsiTheme="minorHAnsi" w:cstheme="minorHAnsi"/>
          <w:sz w:val="24"/>
          <w:szCs w:val="24"/>
        </w:rPr>
        <w:t xml:space="preserve"> Pateley Bridge Quarry. A total </w:t>
      </w:r>
      <w:r w:rsidR="00DD4CB7" w:rsidRPr="00DC17E4">
        <w:rPr>
          <w:rFonts w:asciiTheme="minorHAnsi" w:hAnsiTheme="minorHAnsi" w:cstheme="minorHAnsi"/>
          <w:sz w:val="24"/>
          <w:szCs w:val="24"/>
        </w:rPr>
        <w:t xml:space="preserve">of </w:t>
      </w:r>
      <w:r w:rsidRPr="00DC17E4">
        <w:rPr>
          <w:rFonts w:asciiTheme="minorHAnsi" w:hAnsiTheme="minorHAnsi" w:cstheme="minorHAnsi"/>
          <w:sz w:val="24"/>
          <w:szCs w:val="24"/>
        </w:rPr>
        <w:t>£10</w:t>
      </w:r>
      <w:r w:rsidR="00EA2D39" w:rsidRPr="00DC17E4">
        <w:rPr>
          <w:rFonts w:asciiTheme="minorHAnsi" w:hAnsiTheme="minorHAnsi" w:cstheme="minorHAnsi"/>
          <w:sz w:val="24"/>
          <w:szCs w:val="24"/>
        </w:rPr>
        <w:t>,</w:t>
      </w:r>
      <w:r w:rsidR="00DD4CB7" w:rsidRPr="00DC17E4">
        <w:rPr>
          <w:rFonts w:asciiTheme="minorHAnsi" w:hAnsiTheme="minorHAnsi" w:cstheme="minorHAnsi"/>
          <w:sz w:val="24"/>
          <w:szCs w:val="24"/>
        </w:rPr>
        <w:t xml:space="preserve">000 </w:t>
      </w:r>
      <w:r w:rsidRPr="00DC17E4">
        <w:rPr>
          <w:rFonts w:asciiTheme="minorHAnsi" w:hAnsiTheme="minorHAnsi" w:cstheme="minorHAnsi"/>
          <w:sz w:val="24"/>
          <w:szCs w:val="24"/>
        </w:rPr>
        <w:t xml:space="preserve">has been </w:t>
      </w:r>
      <w:r w:rsidR="006E5580" w:rsidRPr="00DC17E4">
        <w:rPr>
          <w:rFonts w:asciiTheme="minorHAnsi" w:hAnsiTheme="minorHAnsi" w:cstheme="minorHAnsi"/>
          <w:sz w:val="24"/>
          <w:szCs w:val="24"/>
        </w:rPr>
        <w:t xml:space="preserve">made </w:t>
      </w:r>
      <w:r w:rsidRPr="00DC17E4">
        <w:rPr>
          <w:rFonts w:asciiTheme="minorHAnsi" w:hAnsiTheme="minorHAnsi" w:cstheme="minorHAnsi"/>
          <w:sz w:val="24"/>
          <w:szCs w:val="24"/>
        </w:rPr>
        <w:t xml:space="preserve">available </w:t>
      </w:r>
      <w:r w:rsidR="006E5580" w:rsidRPr="00DC17E4">
        <w:rPr>
          <w:rFonts w:asciiTheme="minorHAnsi" w:hAnsiTheme="minorHAnsi" w:cstheme="minorHAnsi"/>
          <w:sz w:val="24"/>
          <w:szCs w:val="24"/>
        </w:rPr>
        <w:t xml:space="preserve">each year since 2006 </w:t>
      </w:r>
      <w:r w:rsidRPr="00DC17E4">
        <w:rPr>
          <w:rFonts w:asciiTheme="minorHAnsi" w:hAnsiTheme="minorHAnsi" w:cstheme="minorHAnsi"/>
          <w:sz w:val="24"/>
          <w:szCs w:val="24"/>
        </w:rPr>
        <w:t xml:space="preserve">to spend </w:t>
      </w:r>
      <w:r w:rsidR="006E5580" w:rsidRPr="00DC17E4">
        <w:rPr>
          <w:rFonts w:asciiTheme="minorHAnsi" w:hAnsiTheme="minorHAnsi" w:cstheme="minorHAnsi"/>
          <w:sz w:val="24"/>
          <w:szCs w:val="24"/>
        </w:rPr>
        <w:t>on projects</w:t>
      </w:r>
      <w:r w:rsidRPr="00DC17E4">
        <w:rPr>
          <w:rFonts w:asciiTheme="minorHAnsi" w:hAnsiTheme="minorHAnsi" w:cstheme="minorHAnsi"/>
          <w:sz w:val="24"/>
          <w:szCs w:val="24"/>
        </w:rPr>
        <w:t xml:space="preserve">. </w:t>
      </w:r>
    </w:p>
    <w:p w14:paraId="29E477CF" w14:textId="3CD4FC24" w:rsidR="006E5580" w:rsidRPr="00DC17E4" w:rsidRDefault="006E5580" w:rsidP="00E72E61">
      <w:pPr>
        <w:jc w:val="both"/>
        <w:rPr>
          <w:rFonts w:asciiTheme="minorHAnsi" w:hAnsiTheme="minorHAnsi" w:cstheme="minorHAnsi"/>
          <w:sz w:val="24"/>
          <w:szCs w:val="24"/>
        </w:rPr>
      </w:pPr>
    </w:p>
    <w:p w14:paraId="4CFB8CE4" w14:textId="77777777" w:rsidR="006E5580" w:rsidRPr="00DC17E4" w:rsidRDefault="006E5580" w:rsidP="00E72E61">
      <w:pPr>
        <w:jc w:val="both"/>
        <w:rPr>
          <w:rFonts w:asciiTheme="minorHAnsi" w:hAnsiTheme="minorHAnsi" w:cstheme="minorHAnsi"/>
          <w:sz w:val="24"/>
          <w:szCs w:val="24"/>
        </w:rPr>
      </w:pPr>
    </w:p>
    <w:p w14:paraId="214A501E" w14:textId="62EC064B" w:rsidR="00F45691" w:rsidRPr="00DC17E4" w:rsidRDefault="00F45691" w:rsidP="00E72E61">
      <w:pPr>
        <w:jc w:val="both"/>
        <w:rPr>
          <w:rFonts w:asciiTheme="minorHAnsi" w:hAnsiTheme="minorHAnsi" w:cstheme="minorHAnsi"/>
          <w:b/>
          <w:sz w:val="24"/>
          <w:szCs w:val="24"/>
        </w:rPr>
      </w:pPr>
      <w:r w:rsidRPr="00DC17E4">
        <w:rPr>
          <w:rFonts w:asciiTheme="minorHAnsi" w:hAnsiTheme="minorHAnsi" w:cstheme="minorHAnsi"/>
          <w:b/>
          <w:sz w:val="24"/>
          <w:szCs w:val="24"/>
        </w:rPr>
        <w:t>Who can apply?</w:t>
      </w:r>
    </w:p>
    <w:p w14:paraId="13BA654F" w14:textId="674C53EF" w:rsidR="00F45691" w:rsidRPr="00DC17E4" w:rsidRDefault="00F45691" w:rsidP="00E72E61">
      <w:pPr>
        <w:jc w:val="both"/>
        <w:rPr>
          <w:rFonts w:asciiTheme="minorHAnsi" w:hAnsiTheme="minorHAnsi" w:cstheme="minorHAnsi"/>
          <w:sz w:val="24"/>
          <w:szCs w:val="24"/>
        </w:rPr>
      </w:pPr>
      <w:r w:rsidRPr="00DC17E4">
        <w:rPr>
          <w:rFonts w:asciiTheme="minorHAnsi" w:hAnsiTheme="minorHAnsi" w:cstheme="minorHAnsi"/>
          <w:sz w:val="24"/>
          <w:szCs w:val="24"/>
        </w:rPr>
        <w:t>Anyone.</w:t>
      </w:r>
    </w:p>
    <w:p w14:paraId="763CF567" w14:textId="1B9F5ABE" w:rsidR="00445297" w:rsidRPr="00DC17E4" w:rsidRDefault="00445297" w:rsidP="00E72E61">
      <w:pPr>
        <w:jc w:val="both"/>
        <w:rPr>
          <w:rFonts w:asciiTheme="minorHAnsi" w:hAnsiTheme="minorHAnsi" w:cstheme="minorHAnsi"/>
          <w:sz w:val="24"/>
          <w:szCs w:val="24"/>
        </w:rPr>
      </w:pPr>
    </w:p>
    <w:p w14:paraId="32062021" w14:textId="77777777" w:rsidR="00445297" w:rsidRPr="00DC17E4" w:rsidRDefault="00445297" w:rsidP="00E72E61">
      <w:pPr>
        <w:jc w:val="both"/>
        <w:rPr>
          <w:rFonts w:asciiTheme="minorHAnsi" w:hAnsiTheme="minorHAnsi" w:cstheme="minorHAnsi"/>
          <w:b/>
          <w:sz w:val="24"/>
          <w:szCs w:val="24"/>
        </w:rPr>
      </w:pPr>
      <w:r w:rsidRPr="00DC17E4">
        <w:rPr>
          <w:rFonts w:asciiTheme="minorHAnsi" w:hAnsiTheme="minorHAnsi" w:cstheme="minorHAnsi"/>
          <w:b/>
          <w:sz w:val="24"/>
          <w:szCs w:val="24"/>
        </w:rPr>
        <w:t>Which areas are eligible?</w:t>
      </w:r>
    </w:p>
    <w:p w14:paraId="4B68FB45" w14:textId="18740155" w:rsidR="00445297" w:rsidRPr="00DC17E4" w:rsidRDefault="00DC17E4" w:rsidP="00E72E61">
      <w:pPr>
        <w:jc w:val="both"/>
        <w:rPr>
          <w:rFonts w:asciiTheme="minorHAnsi" w:hAnsiTheme="minorHAnsi" w:cstheme="minorHAnsi"/>
          <w:sz w:val="24"/>
          <w:szCs w:val="24"/>
        </w:rPr>
      </w:pPr>
      <w:r w:rsidRPr="00DC17E4">
        <w:rPr>
          <w:rFonts w:asciiTheme="minorHAnsi" w:hAnsiTheme="minorHAnsi" w:cstheme="minorHAnsi"/>
          <w:sz w:val="24"/>
          <w:szCs w:val="24"/>
        </w:rPr>
        <w:t xml:space="preserve">We welcome </w:t>
      </w:r>
      <w:r w:rsidR="00445297" w:rsidRPr="00DC17E4">
        <w:rPr>
          <w:rFonts w:asciiTheme="minorHAnsi" w:hAnsiTheme="minorHAnsi" w:cstheme="minorHAnsi"/>
          <w:sz w:val="24"/>
          <w:szCs w:val="24"/>
        </w:rPr>
        <w:t xml:space="preserve">applications from the four Parishes surrounding the quarry: Bewerley, Thornthwaite with </w:t>
      </w:r>
      <w:proofErr w:type="spellStart"/>
      <w:r w:rsidR="00445297" w:rsidRPr="00DC17E4">
        <w:rPr>
          <w:rFonts w:asciiTheme="minorHAnsi" w:hAnsiTheme="minorHAnsi" w:cstheme="minorHAnsi"/>
          <w:sz w:val="24"/>
          <w:szCs w:val="24"/>
        </w:rPr>
        <w:t>Padside</w:t>
      </w:r>
      <w:proofErr w:type="spellEnd"/>
      <w:r w:rsidR="00445297" w:rsidRPr="00DC17E4">
        <w:rPr>
          <w:rFonts w:asciiTheme="minorHAnsi" w:hAnsiTheme="minorHAnsi" w:cstheme="minorHAnsi"/>
          <w:sz w:val="24"/>
          <w:szCs w:val="24"/>
        </w:rPr>
        <w:t xml:space="preserve">, Dacre and </w:t>
      </w:r>
      <w:proofErr w:type="spellStart"/>
      <w:r w:rsidR="00445297" w:rsidRPr="00DC17E4">
        <w:rPr>
          <w:rFonts w:asciiTheme="minorHAnsi" w:hAnsiTheme="minorHAnsi" w:cstheme="minorHAnsi"/>
          <w:sz w:val="24"/>
          <w:szCs w:val="24"/>
        </w:rPr>
        <w:t>Thruscross</w:t>
      </w:r>
      <w:proofErr w:type="spellEnd"/>
      <w:r w:rsidR="00445297" w:rsidRPr="00DC17E4">
        <w:rPr>
          <w:rFonts w:asciiTheme="minorHAnsi" w:hAnsiTheme="minorHAnsi" w:cstheme="minorHAnsi"/>
          <w:sz w:val="24"/>
          <w:szCs w:val="24"/>
        </w:rPr>
        <w:t>. The map in these guidelin</w:t>
      </w:r>
      <w:r w:rsidR="00EA26C7" w:rsidRPr="00DC17E4">
        <w:rPr>
          <w:rFonts w:asciiTheme="minorHAnsi" w:hAnsiTheme="minorHAnsi" w:cstheme="minorHAnsi"/>
          <w:sz w:val="24"/>
          <w:szCs w:val="24"/>
        </w:rPr>
        <w:t>es shows the Parish boundaries.</w:t>
      </w:r>
    </w:p>
    <w:p w14:paraId="628E9563" w14:textId="77777777" w:rsidR="00445297" w:rsidRPr="00DC17E4" w:rsidRDefault="00445297" w:rsidP="00E72E61">
      <w:pPr>
        <w:jc w:val="both"/>
        <w:rPr>
          <w:rFonts w:asciiTheme="minorHAnsi" w:hAnsiTheme="minorHAnsi" w:cstheme="minorHAnsi"/>
          <w:sz w:val="24"/>
          <w:szCs w:val="24"/>
        </w:rPr>
      </w:pPr>
    </w:p>
    <w:p w14:paraId="5DBD5850" w14:textId="639112BC" w:rsidR="0087635A" w:rsidRPr="00DC17E4" w:rsidRDefault="0087635A" w:rsidP="00E72E61">
      <w:pPr>
        <w:autoSpaceDE w:val="0"/>
        <w:autoSpaceDN w:val="0"/>
        <w:adjustRightInd w:val="0"/>
        <w:jc w:val="both"/>
        <w:rPr>
          <w:rFonts w:asciiTheme="minorHAnsi" w:eastAsiaTheme="minorHAnsi" w:hAnsiTheme="minorHAnsi" w:cstheme="minorHAnsi"/>
          <w:bCs w:val="0"/>
          <w:sz w:val="24"/>
          <w:szCs w:val="24"/>
        </w:rPr>
      </w:pPr>
    </w:p>
    <w:p w14:paraId="08B4B3C7" w14:textId="77777777" w:rsidR="0087635A" w:rsidRPr="00DC17E4" w:rsidRDefault="0087635A" w:rsidP="00E72E61">
      <w:pPr>
        <w:autoSpaceDE w:val="0"/>
        <w:autoSpaceDN w:val="0"/>
        <w:adjustRightInd w:val="0"/>
        <w:jc w:val="both"/>
        <w:rPr>
          <w:rFonts w:asciiTheme="minorHAnsi" w:eastAsiaTheme="minorHAnsi" w:hAnsiTheme="minorHAnsi" w:cstheme="minorHAnsi"/>
          <w:b/>
          <w:sz w:val="24"/>
          <w:szCs w:val="24"/>
        </w:rPr>
      </w:pPr>
      <w:r w:rsidRPr="00DC17E4">
        <w:rPr>
          <w:rFonts w:asciiTheme="minorHAnsi" w:eastAsiaTheme="minorHAnsi" w:hAnsiTheme="minorHAnsi" w:cstheme="minorHAnsi"/>
          <w:b/>
          <w:sz w:val="24"/>
          <w:szCs w:val="24"/>
        </w:rPr>
        <w:t>The type of project we can fund</w:t>
      </w:r>
    </w:p>
    <w:p w14:paraId="6B7F338B" w14:textId="4ACFC654" w:rsidR="0087635A" w:rsidRPr="00DC17E4" w:rsidRDefault="0087635A"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A project will be eligible for consideration if it:</w:t>
      </w:r>
    </w:p>
    <w:p w14:paraId="1FF85E48" w14:textId="1645BADD" w:rsidR="0087635A" w:rsidRPr="00DC17E4" w:rsidRDefault="0087635A" w:rsidP="00E72E61">
      <w:pPr>
        <w:autoSpaceDE w:val="0"/>
        <w:autoSpaceDN w:val="0"/>
        <w:adjustRightInd w:val="0"/>
        <w:jc w:val="both"/>
        <w:rPr>
          <w:rFonts w:asciiTheme="minorHAnsi" w:eastAsiaTheme="minorHAnsi" w:hAnsiTheme="minorHAnsi" w:cstheme="minorHAnsi"/>
          <w:bCs w:val="0"/>
          <w:sz w:val="24"/>
          <w:szCs w:val="24"/>
        </w:rPr>
      </w:pPr>
    </w:p>
    <w:p w14:paraId="54A58EC1" w14:textId="4A9EC0C5" w:rsidR="0087635A" w:rsidRPr="00DC17E4" w:rsidRDefault="0087635A" w:rsidP="00E72E61">
      <w:pPr>
        <w:pStyle w:val="ListParagraph"/>
        <w:numPr>
          <w:ilvl w:val="0"/>
          <w:numId w:val="6"/>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Helps to look after Nidderdale AONB’s natural beauty, wildlife or cultural heritage</w:t>
      </w:r>
      <w:r w:rsidR="00EA26C7" w:rsidRPr="00DC17E4">
        <w:rPr>
          <w:rFonts w:asciiTheme="minorHAnsi" w:eastAsiaTheme="minorHAnsi" w:hAnsiTheme="minorHAnsi" w:cstheme="minorHAnsi"/>
          <w:bCs w:val="0"/>
          <w:sz w:val="24"/>
          <w:szCs w:val="24"/>
        </w:rPr>
        <w:t>.</w:t>
      </w:r>
    </w:p>
    <w:p w14:paraId="6E62671D" w14:textId="47561464" w:rsidR="0087635A" w:rsidRPr="00DC17E4" w:rsidRDefault="0087635A" w:rsidP="00E72E61">
      <w:pPr>
        <w:pStyle w:val="ListParagraph"/>
        <w:numPr>
          <w:ilvl w:val="0"/>
          <w:numId w:val="6"/>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Promotes opportunities for the public to understand and enjoy the landscape</w:t>
      </w:r>
      <w:r w:rsidR="00EA26C7" w:rsidRPr="00DC17E4">
        <w:rPr>
          <w:rFonts w:asciiTheme="minorHAnsi" w:eastAsiaTheme="minorHAnsi" w:hAnsiTheme="minorHAnsi" w:cstheme="minorHAnsi"/>
          <w:bCs w:val="0"/>
          <w:sz w:val="24"/>
          <w:szCs w:val="24"/>
        </w:rPr>
        <w:t>.</w:t>
      </w:r>
    </w:p>
    <w:p w14:paraId="2ABA17BD" w14:textId="4C591D77" w:rsidR="002B1CCA" w:rsidRPr="00DC17E4" w:rsidRDefault="0087635A" w:rsidP="00E72E61">
      <w:pPr>
        <w:pStyle w:val="ListParagraph"/>
        <w:numPr>
          <w:ilvl w:val="0"/>
          <w:numId w:val="6"/>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Provides some local economic benefit or some benefit to a local community in the AONB</w:t>
      </w:r>
      <w:r w:rsidR="00EA26C7" w:rsidRPr="00DC17E4">
        <w:rPr>
          <w:rFonts w:asciiTheme="minorHAnsi" w:eastAsiaTheme="minorHAnsi" w:hAnsiTheme="minorHAnsi" w:cstheme="minorHAnsi"/>
          <w:bCs w:val="0"/>
          <w:sz w:val="24"/>
          <w:szCs w:val="24"/>
        </w:rPr>
        <w:t>.</w:t>
      </w:r>
    </w:p>
    <w:p w14:paraId="2CC8EF01" w14:textId="548D53C4" w:rsidR="00F80FE0" w:rsidRPr="00DC17E4" w:rsidRDefault="009F692F" w:rsidP="00EA26C7">
      <w:pPr>
        <w:pStyle w:val="ListParagraph"/>
        <w:numPr>
          <w:ilvl w:val="0"/>
          <w:numId w:val="6"/>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sz w:val="24"/>
          <w:szCs w:val="24"/>
        </w:rPr>
        <w:t>Is</w:t>
      </w:r>
      <w:r w:rsidR="000C17B3" w:rsidRPr="00DC17E4">
        <w:rPr>
          <w:rFonts w:asciiTheme="minorHAnsi" w:eastAsiaTheme="minorHAnsi" w:hAnsiTheme="minorHAnsi" w:cstheme="minorHAnsi"/>
          <w:sz w:val="24"/>
          <w:szCs w:val="24"/>
        </w:rPr>
        <w:t xml:space="preserve"> located in the eligible area</w:t>
      </w:r>
      <w:r w:rsidR="009A1D8F">
        <w:rPr>
          <w:rFonts w:asciiTheme="minorHAnsi" w:eastAsiaTheme="minorHAnsi" w:hAnsiTheme="minorHAnsi" w:cstheme="minorHAnsi"/>
          <w:sz w:val="24"/>
          <w:szCs w:val="24"/>
        </w:rPr>
        <w:t xml:space="preserve"> within </w:t>
      </w:r>
      <w:r w:rsidR="002B1CCA" w:rsidRPr="00DC17E4">
        <w:rPr>
          <w:rFonts w:asciiTheme="minorHAnsi" w:hAnsiTheme="minorHAnsi" w:cstheme="minorHAnsi"/>
          <w:sz w:val="24"/>
          <w:szCs w:val="24"/>
        </w:rPr>
        <w:t>the four Parishes surrounding the quarry: Bewerley, Thornthwaite with</w:t>
      </w:r>
      <w:r w:rsidR="00EA26C7" w:rsidRPr="00DC17E4">
        <w:rPr>
          <w:rFonts w:asciiTheme="minorHAnsi" w:hAnsiTheme="minorHAnsi" w:cstheme="minorHAnsi"/>
          <w:sz w:val="24"/>
          <w:szCs w:val="24"/>
        </w:rPr>
        <w:t xml:space="preserve"> </w:t>
      </w:r>
      <w:proofErr w:type="spellStart"/>
      <w:r w:rsidR="00EA26C7" w:rsidRPr="00DC17E4">
        <w:rPr>
          <w:rFonts w:asciiTheme="minorHAnsi" w:hAnsiTheme="minorHAnsi" w:cstheme="minorHAnsi"/>
          <w:sz w:val="24"/>
          <w:szCs w:val="24"/>
        </w:rPr>
        <w:t>Padside</w:t>
      </w:r>
      <w:proofErr w:type="spellEnd"/>
      <w:r w:rsidR="00EA26C7" w:rsidRPr="00DC17E4">
        <w:rPr>
          <w:rFonts w:asciiTheme="minorHAnsi" w:hAnsiTheme="minorHAnsi" w:cstheme="minorHAnsi"/>
          <w:sz w:val="24"/>
          <w:szCs w:val="24"/>
        </w:rPr>
        <w:t xml:space="preserve">, Dacre and </w:t>
      </w:r>
      <w:proofErr w:type="spellStart"/>
      <w:r w:rsidR="00EA26C7" w:rsidRPr="00DC17E4">
        <w:rPr>
          <w:rFonts w:asciiTheme="minorHAnsi" w:hAnsiTheme="minorHAnsi" w:cstheme="minorHAnsi"/>
          <w:sz w:val="24"/>
          <w:szCs w:val="24"/>
        </w:rPr>
        <w:t>Thruscross</w:t>
      </w:r>
      <w:proofErr w:type="spellEnd"/>
      <w:r w:rsidR="00EA26C7" w:rsidRPr="00DC17E4">
        <w:rPr>
          <w:rFonts w:asciiTheme="minorHAnsi" w:hAnsiTheme="minorHAnsi" w:cstheme="minorHAnsi"/>
          <w:sz w:val="24"/>
          <w:szCs w:val="24"/>
        </w:rPr>
        <w:t xml:space="preserve">. </w:t>
      </w:r>
    </w:p>
    <w:p w14:paraId="3385C56B" w14:textId="77777777" w:rsidR="00F80FE0" w:rsidRPr="00DC17E4" w:rsidRDefault="00F80FE0" w:rsidP="00E72E61">
      <w:pPr>
        <w:autoSpaceDE w:val="0"/>
        <w:autoSpaceDN w:val="0"/>
        <w:adjustRightInd w:val="0"/>
        <w:jc w:val="both"/>
        <w:rPr>
          <w:rFonts w:asciiTheme="minorHAnsi" w:eastAsiaTheme="minorHAnsi" w:hAnsiTheme="minorHAnsi" w:cstheme="minorHAnsi"/>
          <w:bCs w:val="0"/>
          <w:sz w:val="24"/>
          <w:szCs w:val="24"/>
        </w:rPr>
      </w:pPr>
    </w:p>
    <w:p w14:paraId="4A7AF2DE" w14:textId="77777777" w:rsidR="00BA5858" w:rsidRPr="00DC17E4" w:rsidRDefault="00F80FE0"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We’d encourage all applicants to think about how their project can provide:</w:t>
      </w:r>
    </w:p>
    <w:p w14:paraId="1E1C70E4" w14:textId="77777777" w:rsidR="00BA5858" w:rsidRPr="00DC17E4" w:rsidRDefault="00BA5858" w:rsidP="00E72E61">
      <w:pPr>
        <w:autoSpaceDE w:val="0"/>
        <w:autoSpaceDN w:val="0"/>
        <w:adjustRightInd w:val="0"/>
        <w:jc w:val="both"/>
        <w:rPr>
          <w:rFonts w:asciiTheme="minorHAnsi" w:eastAsiaTheme="minorHAnsi" w:hAnsiTheme="minorHAnsi" w:cstheme="minorHAnsi"/>
          <w:bCs w:val="0"/>
          <w:sz w:val="24"/>
          <w:szCs w:val="24"/>
        </w:rPr>
      </w:pPr>
    </w:p>
    <w:p w14:paraId="09CD564F" w14:textId="69C3F860" w:rsidR="00F80FE0" w:rsidRPr="00DC17E4" w:rsidRDefault="00F80FE0" w:rsidP="00BA5858">
      <w:pPr>
        <w:pStyle w:val="ListParagraph"/>
        <w:numPr>
          <w:ilvl w:val="0"/>
          <w:numId w:val="9"/>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multiple benefits – although a project may have a particular economic, social or environmental focus, it is always worth thinking about how it can be designed to secure additional benefits across all the three elements of sustainability or, at the very least, to ensure it does not harm any other interests.</w:t>
      </w:r>
    </w:p>
    <w:p w14:paraId="6170DC4E" w14:textId="77777777" w:rsidR="00BA5858" w:rsidRPr="00DC17E4" w:rsidRDefault="00BA5858" w:rsidP="00E72E61">
      <w:pPr>
        <w:autoSpaceDE w:val="0"/>
        <w:autoSpaceDN w:val="0"/>
        <w:adjustRightInd w:val="0"/>
        <w:jc w:val="both"/>
        <w:rPr>
          <w:rFonts w:asciiTheme="minorHAnsi" w:eastAsiaTheme="minorHAnsi" w:hAnsiTheme="minorHAnsi" w:cstheme="minorHAnsi"/>
          <w:bCs w:val="0"/>
          <w:sz w:val="24"/>
          <w:szCs w:val="24"/>
        </w:rPr>
      </w:pPr>
    </w:p>
    <w:p w14:paraId="0F32955D" w14:textId="4E5D040A" w:rsidR="00F80FE0" w:rsidRPr="00DC17E4" w:rsidRDefault="00F80FE0" w:rsidP="00BA5858">
      <w:pPr>
        <w:pStyle w:val="ListParagraph"/>
        <w:numPr>
          <w:ilvl w:val="0"/>
          <w:numId w:val="9"/>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value for money – think carefully about how and where the money is being spent and whether it maximises positive outcomes</w:t>
      </w:r>
      <w:proofErr w:type="gramStart"/>
      <w:r w:rsidRPr="00DC17E4">
        <w:rPr>
          <w:rFonts w:asciiTheme="minorHAnsi" w:eastAsiaTheme="minorHAnsi" w:hAnsiTheme="minorHAnsi" w:cstheme="minorHAnsi"/>
          <w:bCs w:val="0"/>
          <w:sz w:val="24"/>
          <w:szCs w:val="24"/>
        </w:rPr>
        <w:t>, in particular, making</w:t>
      </w:r>
      <w:proofErr w:type="gramEnd"/>
      <w:r w:rsidRPr="00DC17E4">
        <w:rPr>
          <w:rFonts w:asciiTheme="minorHAnsi" w:eastAsiaTheme="minorHAnsi" w:hAnsiTheme="minorHAnsi" w:cstheme="minorHAnsi"/>
          <w:bCs w:val="0"/>
          <w:sz w:val="24"/>
          <w:szCs w:val="24"/>
        </w:rPr>
        <w:t xml:space="preserve"> sure direct benefits are felt on the ground.</w:t>
      </w:r>
    </w:p>
    <w:p w14:paraId="2298CBE8" w14:textId="77777777" w:rsidR="00F80FE0" w:rsidRPr="00DC17E4" w:rsidRDefault="00F80FE0" w:rsidP="00E72E61">
      <w:pPr>
        <w:autoSpaceDE w:val="0"/>
        <w:autoSpaceDN w:val="0"/>
        <w:adjustRightInd w:val="0"/>
        <w:jc w:val="both"/>
        <w:rPr>
          <w:rFonts w:asciiTheme="minorHAnsi" w:eastAsiaTheme="minorHAnsi" w:hAnsiTheme="minorHAnsi" w:cstheme="minorHAnsi"/>
          <w:bCs w:val="0"/>
          <w:sz w:val="24"/>
          <w:szCs w:val="24"/>
        </w:rPr>
      </w:pPr>
    </w:p>
    <w:p w14:paraId="5AD342D2" w14:textId="06875DF6" w:rsidR="00F80FE0" w:rsidRPr="00DC17E4" w:rsidRDefault="00F80FE0" w:rsidP="00BA5858">
      <w:pPr>
        <w:pStyle w:val="ListParagraph"/>
        <w:numPr>
          <w:ilvl w:val="0"/>
          <w:numId w:val="9"/>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lastRenderedPageBreak/>
        <w:t>clear outcomes – so that we know what it will deliver and so that its success can be measured and learnt from/built upon.</w:t>
      </w:r>
    </w:p>
    <w:p w14:paraId="75B74D53" w14:textId="77777777" w:rsidR="00F80FE0" w:rsidRPr="00DC17E4" w:rsidRDefault="00F80FE0" w:rsidP="00E72E61">
      <w:pPr>
        <w:autoSpaceDE w:val="0"/>
        <w:autoSpaceDN w:val="0"/>
        <w:adjustRightInd w:val="0"/>
        <w:jc w:val="both"/>
        <w:rPr>
          <w:rFonts w:asciiTheme="minorHAnsi" w:eastAsiaTheme="minorHAnsi" w:hAnsiTheme="minorHAnsi" w:cstheme="minorHAnsi"/>
          <w:bCs w:val="0"/>
          <w:sz w:val="24"/>
          <w:szCs w:val="24"/>
        </w:rPr>
      </w:pPr>
    </w:p>
    <w:p w14:paraId="309E6061" w14:textId="7C124BCB" w:rsidR="00F80FE0" w:rsidRPr="00DC17E4" w:rsidRDefault="00F80FE0" w:rsidP="00BA5858">
      <w:pPr>
        <w:pStyle w:val="ListParagraph"/>
        <w:numPr>
          <w:ilvl w:val="0"/>
          <w:numId w:val="9"/>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a legacy – we want the benefits to be long term, so think about what happens when the grant money runs out or the project ends</w:t>
      </w:r>
      <w:r w:rsidR="009F692F" w:rsidRPr="00DC17E4">
        <w:rPr>
          <w:rFonts w:asciiTheme="minorHAnsi" w:eastAsiaTheme="minorHAnsi" w:hAnsiTheme="minorHAnsi" w:cstheme="minorHAnsi"/>
          <w:bCs w:val="0"/>
          <w:sz w:val="24"/>
          <w:szCs w:val="24"/>
        </w:rPr>
        <w:t>.</w:t>
      </w:r>
    </w:p>
    <w:p w14:paraId="3EA05FEB" w14:textId="298CA0CD" w:rsidR="00F80FE0" w:rsidRPr="00DC17E4" w:rsidRDefault="00F80FE0" w:rsidP="00E72E61">
      <w:pPr>
        <w:autoSpaceDE w:val="0"/>
        <w:autoSpaceDN w:val="0"/>
        <w:adjustRightInd w:val="0"/>
        <w:jc w:val="both"/>
        <w:rPr>
          <w:rFonts w:asciiTheme="minorHAnsi" w:eastAsiaTheme="minorHAnsi" w:hAnsiTheme="minorHAnsi" w:cstheme="minorHAnsi"/>
          <w:bCs w:val="0"/>
          <w:sz w:val="24"/>
          <w:szCs w:val="24"/>
        </w:rPr>
      </w:pPr>
    </w:p>
    <w:p w14:paraId="712CCD43" w14:textId="39322B62"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p>
    <w:p w14:paraId="5ECB863D" w14:textId="77777777" w:rsidR="00BC5EDE" w:rsidRPr="00DC17E4" w:rsidRDefault="00BC5EDE" w:rsidP="00E72E61">
      <w:p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
          <w:bCs w:val="0"/>
          <w:sz w:val="24"/>
          <w:szCs w:val="24"/>
        </w:rPr>
        <w:t>How much grant can you apply for?</w:t>
      </w:r>
    </w:p>
    <w:p w14:paraId="40E9B896" w14:textId="0C3E9BFA"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Grants are available up to a maximum of 75% of the total project costs although the Trustees may offer a higher percentage of grant in exceptional cases at their discretion. Grants don’t have to be for a project in its entirety, they can fund parts of a la</w:t>
      </w:r>
      <w:r w:rsidR="009F692F" w:rsidRPr="00DC17E4">
        <w:rPr>
          <w:rFonts w:asciiTheme="minorHAnsi" w:eastAsiaTheme="minorHAnsi" w:hAnsiTheme="minorHAnsi" w:cstheme="minorHAnsi"/>
          <w:bCs w:val="0"/>
          <w:sz w:val="24"/>
          <w:szCs w:val="24"/>
        </w:rPr>
        <w:t>rger project.</w:t>
      </w:r>
    </w:p>
    <w:p w14:paraId="04ED083B" w14:textId="77777777" w:rsidR="00445297" w:rsidRPr="00DC17E4" w:rsidRDefault="00445297" w:rsidP="00E72E61">
      <w:pPr>
        <w:autoSpaceDE w:val="0"/>
        <w:autoSpaceDN w:val="0"/>
        <w:adjustRightInd w:val="0"/>
        <w:jc w:val="both"/>
        <w:rPr>
          <w:rFonts w:asciiTheme="minorHAnsi" w:eastAsiaTheme="minorHAnsi" w:hAnsiTheme="minorHAnsi" w:cstheme="minorHAnsi"/>
          <w:bCs w:val="0"/>
          <w:sz w:val="24"/>
          <w:szCs w:val="24"/>
        </w:rPr>
      </w:pPr>
    </w:p>
    <w:p w14:paraId="13E98624" w14:textId="1BCE258E" w:rsidR="00445297" w:rsidRPr="00DC17E4" w:rsidRDefault="00445297"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There is only a limited amount of money available each year. The Trustees will encourage applicants to supplement any awards from the Greenhow Fund with grants from other sources. Please note that the Trustees will expect applicants to contribute either financially or in kind towards the project in addition to grants from the Fund and/or elsewhere.</w:t>
      </w:r>
    </w:p>
    <w:p w14:paraId="3F20EC6D" w14:textId="77777777" w:rsidR="00DA2812" w:rsidRPr="00DC17E4" w:rsidRDefault="00DA2812" w:rsidP="00E72E61">
      <w:pPr>
        <w:autoSpaceDE w:val="0"/>
        <w:autoSpaceDN w:val="0"/>
        <w:adjustRightInd w:val="0"/>
        <w:jc w:val="both"/>
        <w:rPr>
          <w:rFonts w:asciiTheme="minorHAnsi" w:eastAsiaTheme="minorHAnsi" w:hAnsiTheme="minorHAnsi" w:cstheme="minorHAnsi"/>
          <w:bCs w:val="0"/>
          <w:sz w:val="24"/>
          <w:szCs w:val="24"/>
        </w:rPr>
      </w:pPr>
    </w:p>
    <w:p w14:paraId="037E1682" w14:textId="676538DF"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To make up the difference, your own contribution can include funding sourced from other</w:t>
      </w:r>
      <w:r w:rsidR="00EA2D39" w:rsidRPr="00DC17E4">
        <w:rPr>
          <w:rFonts w:asciiTheme="minorHAnsi" w:eastAsiaTheme="minorHAnsi" w:hAnsiTheme="minorHAnsi" w:cstheme="minorHAnsi"/>
          <w:bCs w:val="0"/>
          <w:sz w:val="24"/>
          <w:szCs w:val="24"/>
        </w:rPr>
        <w:t xml:space="preserve"> </w:t>
      </w:r>
      <w:r w:rsidRPr="00DC17E4">
        <w:rPr>
          <w:rFonts w:asciiTheme="minorHAnsi" w:eastAsiaTheme="minorHAnsi" w:hAnsiTheme="minorHAnsi" w:cstheme="minorHAnsi"/>
          <w:bCs w:val="0"/>
          <w:sz w:val="24"/>
          <w:szCs w:val="24"/>
        </w:rPr>
        <w:t xml:space="preserve">grant programmes, private finance or from ‘in kind’ contributions. In kind contributions can be anything you need for your project that you do not have to pay for </w:t>
      </w:r>
      <w:proofErr w:type="spellStart"/>
      <w:r w:rsidRPr="00DC17E4">
        <w:rPr>
          <w:rFonts w:asciiTheme="minorHAnsi" w:eastAsiaTheme="minorHAnsi" w:hAnsiTheme="minorHAnsi" w:cstheme="minorHAnsi"/>
          <w:bCs w:val="0"/>
          <w:sz w:val="24"/>
          <w:szCs w:val="24"/>
        </w:rPr>
        <w:t>eg</w:t>
      </w:r>
      <w:proofErr w:type="spellEnd"/>
      <w:r w:rsidRPr="00DC17E4">
        <w:rPr>
          <w:rFonts w:asciiTheme="minorHAnsi" w:eastAsiaTheme="minorHAnsi" w:hAnsiTheme="minorHAnsi" w:cstheme="minorHAnsi"/>
          <w:bCs w:val="0"/>
          <w:sz w:val="24"/>
          <w:szCs w:val="24"/>
        </w:rPr>
        <w:t xml:space="preserve"> donation of building materials or volunteer time. Volunteer time is valued at £50/day for unskilled, £150/day for skilled and £250/day for professional services. </w:t>
      </w:r>
    </w:p>
    <w:p w14:paraId="58C0A345" w14:textId="714463C8" w:rsidR="00445297" w:rsidRPr="00DC17E4" w:rsidRDefault="00445297" w:rsidP="00E72E61">
      <w:pPr>
        <w:autoSpaceDE w:val="0"/>
        <w:autoSpaceDN w:val="0"/>
        <w:adjustRightInd w:val="0"/>
        <w:jc w:val="both"/>
        <w:rPr>
          <w:rFonts w:asciiTheme="minorHAnsi" w:eastAsiaTheme="minorHAnsi" w:hAnsiTheme="minorHAnsi" w:cstheme="minorHAnsi"/>
          <w:bCs w:val="0"/>
          <w:sz w:val="24"/>
          <w:szCs w:val="24"/>
        </w:rPr>
      </w:pPr>
    </w:p>
    <w:p w14:paraId="173239AB" w14:textId="2045F1D3" w:rsidR="00BC5EDE" w:rsidRPr="00DC17E4" w:rsidRDefault="00E72E61"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 xml:space="preserve">. </w:t>
      </w:r>
    </w:p>
    <w:p w14:paraId="7CDB10B0" w14:textId="77777777"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p>
    <w:p w14:paraId="0B7E844F" w14:textId="49ADACB3" w:rsidR="00BC5EDE" w:rsidRPr="00DC17E4" w:rsidRDefault="00812F49" w:rsidP="00E72E61">
      <w:p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
          <w:bCs w:val="0"/>
          <w:sz w:val="24"/>
          <w:szCs w:val="24"/>
        </w:rPr>
        <w:t>Funding to repair dry stone walls</w:t>
      </w:r>
    </w:p>
    <w:p w14:paraId="487EB3D3" w14:textId="6A23DE1F" w:rsidR="003769B7" w:rsidRPr="00DC17E4" w:rsidRDefault="00BC5EDE" w:rsidP="00E72E61">
      <w:pPr>
        <w:pStyle w:val="ListParagraph"/>
        <w:numPr>
          <w:ilvl w:val="0"/>
          <w:numId w:val="7"/>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 xml:space="preserve">Dry stone walling projects will only be eligible for support from the </w:t>
      </w:r>
      <w:r w:rsidR="009F692F" w:rsidRPr="00DC17E4">
        <w:rPr>
          <w:rFonts w:asciiTheme="minorHAnsi" w:eastAsiaTheme="minorHAnsi" w:hAnsiTheme="minorHAnsi" w:cstheme="minorHAnsi"/>
          <w:bCs w:val="0"/>
          <w:sz w:val="24"/>
          <w:szCs w:val="24"/>
        </w:rPr>
        <w:t xml:space="preserve">Greenhow </w:t>
      </w:r>
      <w:r w:rsidRPr="00DC17E4">
        <w:rPr>
          <w:rFonts w:asciiTheme="minorHAnsi" w:eastAsiaTheme="minorHAnsi" w:hAnsiTheme="minorHAnsi" w:cstheme="minorHAnsi"/>
          <w:bCs w:val="0"/>
          <w:sz w:val="24"/>
          <w:szCs w:val="24"/>
        </w:rPr>
        <w:t>Fund if applications</w:t>
      </w:r>
      <w:r w:rsidR="00BE16E6" w:rsidRPr="00DC17E4">
        <w:rPr>
          <w:rFonts w:asciiTheme="minorHAnsi" w:eastAsiaTheme="minorHAnsi" w:hAnsiTheme="minorHAnsi" w:cstheme="minorHAnsi"/>
          <w:bCs w:val="0"/>
          <w:sz w:val="24"/>
          <w:szCs w:val="24"/>
        </w:rPr>
        <w:t xml:space="preserve"> meet the eligibility criteria </w:t>
      </w:r>
      <w:r w:rsidRPr="00DC17E4">
        <w:rPr>
          <w:rFonts w:asciiTheme="minorHAnsi" w:eastAsiaTheme="minorHAnsi" w:hAnsiTheme="minorHAnsi" w:cstheme="minorHAnsi"/>
          <w:bCs w:val="0"/>
          <w:sz w:val="24"/>
          <w:szCs w:val="24"/>
        </w:rPr>
        <w:t xml:space="preserve">and can demonstrate </w:t>
      </w:r>
      <w:r w:rsidR="00BE16E6" w:rsidRPr="00DC17E4">
        <w:rPr>
          <w:rFonts w:asciiTheme="minorHAnsi" w:eastAsiaTheme="minorHAnsi" w:hAnsiTheme="minorHAnsi" w:cstheme="minorHAnsi"/>
          <w:bCs w:val="0"/>
          <w:sz w:val="24"/>
          <w:szCs w:val="24"/>
        </w:rPr>
        <w:t xml:space="preserve">landscape significance or </w:t>
      </w:r>
      <w:r w:rsidRPr="00DC17E4">
        <w:rPr>
          <w:rFonts w:asciiTheme="minorHAnsi" w:eastAsiaTheme="minorHAnsi" w:hAnsiTheme="minorHAnsi" w:cstheme="minorHAnsi"/>
          <w:bCs w:val="0"/>
          <w:sz w:val="24"/>
          <w:szCs w:val="24"/>
        </w:rPr>
        <w:t>public benefits</w:t>
      </w:r>
      <w:r w:rsidR="00BE16E6" w:rsidRPr="00DC17E4">
        <w:rPr>
          <w:rFonts w:asciiTheme="minorHAnsi" w:eastAsiaTheme="minorHAnsi" w:hAnsiTheme="minorHAnsi" w:cstheme="minorHAnsi"/>
          <w:bCs w:val="0"/>
          <w:sz w:val="24"/>
          <w:szCs w:val="24"/>
        </w:rPr>
        <w:t xml:space="preserve"> (by being on a public highway or on bridleway)</w:t>
      </w:r>
      <w:r w:rsidR="003769B7" w:rsidRPr="00DC17E4">
        <w:rPr>
          <w:rFonts w:asciiTheme="minorHAnsi" w:eastAsiaTheme="minorHAnsi" w:hAnsiTheme="minorHAnsi" w:cstheme="minorHAnsi"/>
          <w:bCs w:val="0"/>
          <w:sz w:val="24"/>
          <w:szCs w:val="24"/>
        </w:rPr>
        <w:t xml:space="preserve"> </w:t>
      </w:r>
    </w:p>
    <w:p w14:paraId="745B59FD" w14:textId="0E10E285" w:rsidR="00812F49" w:rsidRPr="00DC17E4" w:rsidRDefault="00BC5EDE" w:rsidP="00E72E61">
      <w:pPr>
        <w:pStyle w:val="ListParagraph"/>
        <w:numPr>
          <w:ilvl w:val="0"/>
          <w:numId w:val="7"/>
        </w:num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 xml:space="preserve">The cost of </w:t>
      </w:r>
      <w:proofErr w:type="gramStart"/>
      <w:r w:rsidRPr="00DC17E4">
        <w:rPr>
          <w:rFonts w:asciiTheme="minorHAnsi" w:eastAsiaTheme="minorHAnsi" w:hAnsiTheme="minorHAnsi" w:cstheme="minorHAnsi"/>
          <w:bCs w:val="0"/>
          <w:sz w:val="24"/>
          <w:szCs w:val="24"/>
        </w:rPr>
        <w:t>dry stone</w:t>
      </w:r>
      <w:proofErr w:type="gramEnd"/>
      <w:r w:rsidRPr="00DC17E4">
        <w:rPr>
          <w:rFonts w:asciiTheme="minorHAnsi" w:eastAsiaTheme="minorHAnsi" w:hAnsiTheme="minorHAnsi" w:cstheme="minorHAnsi"/>
          <w:bCs w:val="0"/>
          <w:sz w:val="24"/>
          <w:szCs w:val="24"/>
        </w:rPr>
        <w:t xml:space="preserve"> wall repair is variable and applicants to the Fund should negotiate with contractors to obtain a competitive price. The Trustees will pay up to 75% of cost based on a fla</w:t>
      </w:r>
      <w:r w:rsidR="0037544E" w:rsidRPr="00DC17E4">
        <w:rPr>
          <w:rFonts w:asciiTheme="minorHAnsi" w:eastAsiaTheme="minorHAnsi" w:hAnsiTheme="minorHAnsi" w:cstheme="minorHAnsi"/>
          <w:bCs w:val="0"/>
          <w:sz w:val="24"/>
          <w:szCs w:val="24"/>
        </w:rPr>
        <w:t>t rate for wall repair of £</w:t>
      </w:r>
      <w:r w:rsidR="00B8338E">
        <w:rPr>
          <w:rFonts w:asciiTheme="minorHAnsi" w:eastAsiaTheme="minorHAnsi" w:hAnsiTheme="minorHAnsi" w:cstheme="minorHAnsi"/>
          <w:bCs w:val="0"/>
          <w:sz w:val="24"/>
          <w:szCs w:val="24"/>
        </w:rPr>
        <w:t>45</w:t>
      </w:r>
      <w:r w:rsidR="0037544E" w:rsidRPr="00DC17E4">
        <w:rPr>
          <w:rFonts w:asciiTheme="minorHAnsi" w:eastAsiaTheme="minorHAnsi" w:hAnsiTheme="minorHAnsi" w:cstheme="minorHAnsi"/>
          <w:bCs w:val="0"/>
          <w:sz w:val="24"/>
          <w:szCs w:val="24"/>
        </w:rPr>
        <w:t xml:space="preserve"> per linear metre at a minimum of</w:t>
      </w:r>
      <w:r w:rsidRPr="00DC17E4">
        <w:rPr>
          <w:rFonts w:asciiTheme="minorHAnsi" w:eastAsiaTheme="minorHAnsi" w:hAnsiTheme="minorHAnsi" w:cstheme="minorHAnsi"/>
          <w:bCs w:val="0"/>
          <w:sz w:val="24"/>
          <w:szCs w:val="24"/>
        </w:rPr>
        <w:t xml:space="preserve"> 1.2m high</w:t>
      </w:r>
      <w:r w:rsidR="0037544E" w:rsidRPr="00DC17E4">
        <w:rPr>
          <w:rFonts w:asciiTheme="minorHAnsi" w:eastAsiaTheme="minorHAnsi" w:hAnsiTheme="minorHAnsi" w:cstheme="minorHAnsi"/>
          <w:bCs w:val="0"/>
          <w:sz w:val="24"/>
          <w:szCs w:val="24"/>
        </w:rPr>
        <w:t xml:space="preserve">. </w:t>
      </w:r>
      <w:r w:rsidRPr="00DC17E4">
        <w:rPr>
          <w:rFonts w:asciiTheme="minorHAnsi" w:eastAsiaTheme="minorHAnsi" w:hAnsiTheme="minorHAnsi" w:cstheme="minorHAnsi"/>
          <w:bCs w:val="0"/>
          <w:sz w:val="24"/>
          <w:szCs w:val="24"/>
        </w:rPr>
        <w:t xml:space="preserve">The Trustees may decide, at their discretion, to amend this rate depending on market conditions. Cost estimates must be expressed in linear metres on the grant application form.  </w:t>
      </w:r>
    </w:p>
    <w:p w14:paraId="7A5058FB" w14:textId="77777777"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 xml:space="preserve">        </w:t>
      </w:r>
    </w:p>
    <w:p w14:paraId="777297DB" w14:textId="77777777"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p>
    <w:p w14:paraId="3E674771" w14:textId="77777777" w:rsidR="00DA2812" w:rsidRPr="00DC17E4" w:rsidRDefault="00DA2812" w:rsidP="00E72E61">
      <w:p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
          <w:bCs w:val="0"/>
          <w:sz w:val="24"/>
          <w:szCs w:val="24"/>
        </w:rPr>
        <w:t>We cannot fund projects which</w:t>
      </w:r>
    </w:p>
    <w:p w14:paraId="30AF3A6B" w14:textId="3143AEC3" w:rsidR="00DA2812" w:rsidRPr="00DC17E4" w:rsidRDefault="00BC5EDE" w:rsidP="00E72E61">
      <w:pPr>
        <w:pStyle w:val="ListParagraph"/>
        <w:numPr>
          <w:ilvl w:val="0"/>
          <w:numId w:val="8"/>
        </w:num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Cs w:val="0"/>
          <w:sz w:val="24"/>
          <w:szCs w:val="24"/>
        </w:rPr>
        <w:t>Do not further or support the purposes of AONB designation</w:t>
      </w:r>
      <w:r w:rsidR="00EA2D39" w:rsidRPr="00DC17E4">
        <w:rPr>
          <w:rFonts w:asciiTheme="minorHAnsi" w:eastAsiaTheme="minorHAnsi" w:hAnsiTheme="minorHAnsi" w:cstheme="minorHAnsi"/>
          <w:bCs w:val="0"/>
          <w:sz w:val="24"/>
          <w:szCs w:val="24"/>
        </w:rPr>
        <w:t>.</w:t>
      </w:r>
    </w:p>
    <w:p w14:paraId="70A759E2" w14:textId="0C9429F6" w:rsidR="00DA2812" w:rsidRPr="00DC17E4" w:rsidRDefault="00DA2812" w:rsidP="00E72E61">
      <w:pPr>
        <w:pStyle w:val="ListParagraph"/>
        <w:numPr>
          <w:ilvl w:val="0"/>
          <w:numId w:val="8"/>
        </w:num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Cs w:val="0"/>
          <w:sz w:val="24"/>
          <w:szCs w:val="24"/>
        </w:rPr>
        <w:t>Have already started</w:t>
      </w:r>
      <w:r w:rsidR="00EA2D39" w:rsidRPr="00DC17E4">
        <w:rPr>
          <w:rFonts w:asciiTheme="minorHAnsi" w:eastAsiaTheme="minorHAnsi" w:hAnsiTheme="minorHAnsi" w:cstheme="minorHAnsi"/>
          <w:bCs w:val="0"/>
          <w:sz w:val="24"/>
          <w:szCs w:val="24"/>
        </w:rPr>
        <w:t>.</w:t>
      </w:r>
    </w:p>
    <w:p w14:paraId="47270341" w14:textId="77777777" w:rsidR="00DA2812" w:rsidRPr="00DC17E4" w:rsidRDefault="00BC5EDE" w:rsidP="00E72E61">
      <w:pPr>
        <w:pStyle w:val="ListParagraph"/>
        <w:numPr>
          <w:ilvl w:val="0"/>
          <w:numId w:val="8"/>
        </w:num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Cs w:val="0"/>
          <w:sz w:val="24"/>
          <w:szCs w:val="24"/>
        </w:rPr>
        <w:t xml:space="preserve">Are the statutory responsibility of any </w:t>
      </w:r>
      <w:proofErr w:type="gramStart"/>
      <w:r w:rsidRPr="00DC17E4">
        <w:rPr>
          <w:rFonts w:asciiTheme="minorHAnsi" w:eastAsiaTheme="minorHAnsi" w:hAnsiTheme="minorHAnsi" w:cstheme="minorHAnsi"/>
          <w:bCs w:val="0"/>
          <w:sz w:val="24"/>
          <w:szCs w:val="24"/>
        </w:rPr>
        <w:t>agency, or</w:t>
      </w:r>
      <w:proofErr w:type="gramEnd"/>
      <w:r w:rsidRPr="00DC17E4">
        <w:rPr>
          <w:rFonts w:asciiTheme="minorHAnsi" w:eastAsiaTheme="minorHAnsi" w:hAnsiTheme="minorHAnsi" w:cstheme="minorHAnsi"/>
          <w:bCs w:val="0"/>
          <w:sz w:val="24"/>
          <w:szCs w:val="24"/>
        </w:rPr>
        <w:t xml:space="preserve"> are standard maintenance work.</w:t>
      </w:r>
    </w:p>
    <w:p w14:paraId="6C2B1542" w14:textId="2B1A81E8" w:rsidR="00DA2812" w:rsidRPr="00DC17E4" w:rsidRDefault="00BC5EDE" w:rsidP="00E72E61">
      <w:pPr>
        <w:pStyle w:val="ListParagraph"/>
        <w:numPr>
          <w:ilvl w:val="0"/>
          <w:numId w:val="8"/>
        </w:num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Cs w:val="0"/>
          <w:sz w:val="24"/>
          <w:szCs w:val="24"/>
        </w:rPr>
        <w:t>The cost of preparing or submitting applications for statutory consents</w:t>
      </w:r>
      <w:r w:rsidR="00EA2D39" w:rsidRPr="00DC17E4">
        <w:rPr>
          <w:rFonts w:asciiTheme="minorHAnsi" w:eastAsiaTheme="minorHAnsi" w:hAnsiTheme="minorHAnsi" w:cstheme="minorHAnsi"/>
          <w:bCs w:val="0"/>
          <w:sz w:val="24"/>
          <w:szCs w:val="24"/>
        </w:rPr>
        <w:t>.</w:t>
      </w:r>
    </w:p>
    <w:p w14:paraId="277E7AEB" w14:textId="32F67C52" w:rsidR="00F80FE0" w:rsidRPr="00DC17E4" w:rsidRDefault="00BC5EDE" w:rsidP="00E72E61">
      <w:pPr>
        <w:pStyle w:val="ListParagraph"/>
        <w:numPr>
          <w:ilvl w:val="0"/>
          <w:numId w:val="8"/>
        </w:num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Cs w:val="0"/>
          <w:sz w:val="24"/>
          <w:szCs w:val="24"/>
        </w:rPr>
        <w:t>The purchase of land or buildings</w:t>
      </w:r>
      <w:r w:rsidR="00EA2D39" w:rsidRPr="00DC17E4">
        <w:rPr>
          <w:rFonts w:asciiTheme="minorHAnsi" w:eastAsiaTheme="minorHAnsi" w:hAnsiTheme="minorHAnsi" w:cstheme="minorHAnsi"/>
          <w:bCs w:val="0"/>
          <w:sz w:val="24"/>
          <w:szCs w:val="24"/>
        </w:rPr>
        <w:t>.</w:t>
      </w:r>
    </w:p>
    <w:p w14:paraId="297C3E75" w14:textId="06BC6F66" w:rsidR="00F80FE0" w:rsidRPr="00DC17E4" w:rsidRDefault="00F80FE0" w:rsidP="00E72E61">
      <w:pPr>
        <w:autoSpaceDE w:val="0"/>
        <w:autoSpaceDN w:val="0"/>
        <w:adjustRightInd w:val="0"/>
        <w:jc w:val="both"/>
        <w:rPr>
          <w:rFonts w:asciiTheme="minorHAnsi" w:eastAsiaTheme="minorHAnsi" w:hAnsiTheme="minorHAnsi" w:cstheme="minorHAnsi"/>
          <w:bCs w:val="0"/>
          <w:sz w:val="24"/>
          <w:szCs w:val="24"/>
        </w:rPr>
      </w:pPr>
    </w:p>
    <w:p w14:paraId="0527D379" w14:textId="63E88246" w:rsidR="00F80FE0" w:rsidRPr="00DC17E4" w:rsidRDefault="00F80FE0" w:rsidP="00E72E61">
      <w:pPr>
        <w:autoSpaceDE w:val="0"/>
        <w:autoSpaceDN w:val="0"/>
        <w:adjustRightInd w:val="0"/>
        <w:jc w:val="both"/>
        <w:rPr>
          <w:rFonts w:asciiTheme="minorHAnsi" w:eastAsiaTheme="minorHAnsi" w:hAnsiTheme="minorHAnsi" w:cstheme="minorHAnsi"/>
          <w:bCs w:val="0"/>
          <w:sz w:val="24"/>
          <w:szCs w:val="24"/>
        </w:rPr>
      </w:pPr>
    </w:p>
    <w:p w14:paraId="0CE8544E" w14:textId="77777777" w:rsidR="00BC5EDE" w:rsidRPr="00DC17E4" w:rsidRDefault="00BC5EDE" w:rsidP="00E72E61">
      <w:pPr>
        <w:autoSpaceDE w:val="0"/>
        <w:autoSpaceDN w:val="0"/>
        <w:adjustRightInd w:val="0"/>
        <w:jc w:val="both"/>
        <w:rPr>
          <w:rFonts w:asciiTheme="minorHAnsi" w:eastAsiaTheme="minorHAnsi" w:hAnsiTheme="minorHAnsi" w:cstheme="minorHAnsi"/>
          <w:b/>
          <w:bCs w:val="0"/>
          <w:sz w:val="24"/>
          <w:szCs w:val="24"/>
        </w:rPr>
      </w:pPr>
      <w:r w:rsidRPr="00DC17E4">
        <w:rPr>
          <w:rFonts w:asciiTheme="minorHAnsi" w:eastAsiaTheme="minorHAnsi" w:hAnsiTheme="minorHAnsi" w:cstheme="minorHAnsi"/>
          <w:b/>
          <w:bCs w:val="0"/>
          <w:sz w:val="24"/>
          <w:szCs w:val="24"/>
        </w:rPr>
        <w:t>Application process</w:t>
      </w:r>
    </w:p>
    <w:p w14:paraId="47F6F60C" w14:textId="77777777"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 xml:space="preserve">If you are thinking about </w:t>
      </w:r>
      <w:proofErr w:type="gramStart"/>
      <w:r w:rsidRPr="00DC17E4">
        <w:rPr>
          <w:rFonts w:asciiTheme="minorHAnsi" w:eastAsiaTheme="minorHAnsi" w:hAnsiTheme="minorHAnsi" w:cstheme="minorHAnsi"/>
          <w:bCs w:val="0"/>
          <w:sz w:val="24"/>
          <w:szCs w:val="24"/>
        </w:rPr>
        <w:t>submitting an application</w:t>
      </w:r>
      <w:proofErr w:type="gramEnd"/>
      <w:r w:rsidRPr="00DC17E4">
        <w:rPr>
          <w:rFonts w:asciiTheme="minorHAnsi" w:eastAsiaTheme="minorHAnsi" w:hAnsiTheme="minorHAnsi" w:cstheme="minorHAnsi"/>
          <w:bCs w:val="0"/>
          <w:sz w:val="24"/>
          <w:szCs w:val="24"/>
        </w:rPr>
        <w:t>, please talk to us first. We can offer</w:t>
      </w:r>
    </w:p>
    <w:p w14:paraId="684A0FA9" w14:textId="77777777"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lastRenderedPageBreak/>
        <w:t>some pointers that will give your project the best chance of being funded and prevent</w:t>
      </w:r>
    </w:p>
    <w:p w14:paraId="7C47B669" w14:textId="2C688C58"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 xml:space="preserve">time being wasted in </w:t>
      </w:r>
      <w:r w:rsidR="00BE16E6" w:rsidRPr="00DC17E4">
        <w:rPr>
          <w:rFonts w:asciiTheme="minorHAnsi" w:eastAsiaTheme="minorHAnsi" w:hAnsiTheme="minorHAnsi" w:cstheme="minorHAnsi"/>
          <w:bCs w:val="0"/>
          <w:sz w:val="24"/>
          <w:szCs w:val="24"/>
        </w:rPr>
        <w:t>applications that are not eligible for funding.</w:t>
      </w:r>
    </w:p>
    <w:p w14:paraId="1C2F1859" w14:textId="77777777" w:rsidR="00812F49" w:rsidRPr="00DC17E4" w:rsidRDefault="00812F49" w:rsidP="00E72E61">
      <w:pPr>
        <w:autoSpaceDE w:val="0"/>
        <w:autoSpaceDN w:val="0"/>
        <w:adjustRightInd w:val="0"/>
        <w:jc w:val="both"/>
        <w:rPr>
          <w:rFonts w:asciiTheme="minorHAnsi" w:eastAsiaTheme="minorHAnsi" w:hAnsiTheme="minorHAnsi" w:cstheme="minorHAnsi"/>
          <w:bCs w:val="0"/>
          <w:sz w:val="24"/>
          <w:szCs w:val="24"/>
        </w:rPr>
      </w:pPr>
    </w:p>
    <w:p w14:paraId="5C18B848" w14:textId="53DF2E41"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 xml:space="preserve">If your project is eligible, the next stage is to complete an application form. </w:t>
      </w:r>
      <w:r w:rsidR="00A126EC" w:rsidRPr="00DC17E4">
        <w:rPr>
          <w:rFonts w:asciiTheme="minorHAnsi" w:eastAsiaTheme="minorHAnsi" w:hAnsiTheme="minorHAnsi" w:cstheme="minorHAnsi"/>
          <w:bCs w:val="0"/>
          <w:sz w:val="24"/>
          <w:szCs w:val="24"/>
        </w:rPr>
        <w:t>Please obtain a minimum of two quotes</w:t>
      </w:r>
      <w:r w:rsidR="00B8338E">
        <w:rPr>
          <w:rFonts w:asciiTheme="minorHAnsi" w:eastAsiaTheme="minorHAnsi" w:hAnsiTheme="minorHAnsi" w:cstheme="minorHAnsi"/>
          <w:bCs w:val="0"/>
          <w:sz w:val="24"/>
          <w:szCs w:val="24"/>
        </w:rPr>
        <w:t xml:space="preserve"> and highlight which is your </w:t>
      </w:r>
      <w:r w:rsidRPr="00DC17E4">
        <w:rPr>
          <w:rFonts w:asciiTheme="minorHAnsi" w:eastAsiaTheme="minorHAnsi" w:hAnsiTheme="minorHAnsi" w:cstheme="minorHAnsi"/>
          <w:bCs w:val="0"/>
          <w:sz w:val="24"/>
          <w:szCs w:val="24"/>
        </w:rPr>
        <w:t>preferred supplier or provider</w:t>
      </w:r>
      <w:r w:rsidR="00B8338E">
        <w:rPr>
          <w:rFonts w:asciiTheme="minorHAnsi" w:eastAsiaTheme="minorHAnsi" w:hAnsiTheme="minorHAnsi" w:cstheme="minorHAnsi"/>
          <w:bCs w:val="0"/>
          <w:sz w:val="24"/>
          <w:szCs w:val="24"/>
        </w:rPr>
        <w:t>.</w:t>
      </w:r>
    </w:p>
    <w:p w14:paraId="4FDAF478" w14:textId="77777777" w:rsidR="00BE16E6" w:rsidRPr="00DC17E4" w:rsidRDefault="00BE16E6" w:rsidP="00E72E61">
      <w:pPr>
        <w:autoSpaceDE w:val="0"/>
        <w:autoSpaceDN w:val="0"/>
        <w:adjustRightInd w:val="0"/>
        <w:jc w:val="both"/>
        <w:rPr>
          <w:rFonts w:asciiTheme="minorHAnsi" w:eastAsiaTheme="minorHAnsi" w:hAnsiTheme="minorHAnsi" w:cstheme="minorHAnsi"/>
          <w:bCs w:val="0"/>
          <w:sz w:val="24"/>
          <w:szCs w:val="24"/>
        </w:rPr>
      </w:pPr>
    </w:p>
    <w:p w14:paraId="704A8D67" w14:textId="6C542731" w:rsidR="00BC5EDE"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Applications can be submitted at any time</w:t>
      </w:r>
      <w:r w:rsidR="00BE16E6" w:rsidRPr="00DC17E4">
        <w:rPr>
          <w:rFonts w:asciiTheme="minorHAnsi" w:eastAsiaTheme="minorHAnsi" w:hAnsiTheme="minorHAnsi" w:cstheme="minorHAnsi"/>
          <w:bCs w:val="0"/>
          <w:sz w:val="24"/>
          <w:szCs w:val="24"/>
        </w:rPr>
        <w:t xml:space="preserve"> and will be taken to the next trustee meeting for a decision. </w:t>
      </w:r>
      <w:r w:rsidRPr="00DC17E4">
        <w:rPr>
          <w:rFonts w:asciiTheme="minorHAnsi" w:eastAsiaTheme="minorHAnsi" w:hAnsiTheme="minorHAnsi" w:cstheme="minorHAnsi"/>
          <w:bCs w:val="0"/>
          <w:sz w:val="24"/>
          <w:szCs w:val="24"/>
        </w:rPr>
        <w:t>If you are successful in obtaining a grant, you must be willing to sign up to our grant</w:t>
      </w:r>
      <w:r w:rsidR="00A126EC" w:rsidRPr="00DC17E4">
        <w:rPr>
          <w:rFonts w:asciiTheme="minorHAnsi" w:eastAsiaTheme="minorHAnsi" w:hAnsiTheme="minorHAnsi" w:cstheme="minorHAnsi"/>
          <w:bCs w:val="0"/>
          <w:sz w:val="24"/>
          <w:szCs w:val="24"/>
        </w:rPr>
        <w:t xml:space="preserve"> c</w:t>
      </w:r>
      <w:r w:rsidRPr="00DC17E4">
        <w:rPr>
          <w:rFonts w:asciiTheme="minorHAnsi" w:eastAsiaTheme="minorHAnsi" w:hAnsiTheme="minorHAnsi" w:cstheme="minorHAnsi"/>
          <w:bCs w:val="0"/>
          <w:sz w:val="24"/>
          <w:szCs w:val="24"/>
        </w:rPr>
        <w:t xml:space="preserve">onditions. </w:t>
      </w:r>
    </w:p>
    <w:p w14:paraId="5DFF966C" w14:textId="77777777" w:rsidR="00BE16E6" w:rsidRPr="00DC17E4" w:rsidRDefault="00BE16E6" w:rsidP="00E72E61">
      <w:pPr>
        <w:autoSpaceDE w:val="0"/>
        <w:autoSpaceDN w:val="0"/>
        <w:adjustRightInd w:val="0"/>
        <w:jc w:val="both"/>
        <w:rPr>
          <w:rFonts w:asciiTheme="minorHAnsi" w:eastAsiaTheme="minorHAnsi" w:hAnsiTheme="minorHAnsi" w:cstheme="minorHAnsi"/>
          <w:bCs w:val="0"/>
          <w:sz w:val="24"/>
          <w:szCs w:val="24"/>
        </w:rPr>
      </w:pPr>
    </w:p>
    <w:p w14:paraId="191BF8B0" w14:textId="3C2D6E32" w:rsidR="006E5580" w:rsidRPr="00DC17E4" w:rsidRDefault="00BC5EDE" w:rsidP="00E72E61">
      <w:pPr>
        <w:autoSpaceDE w:val="0"/>
        <w:autoSpaceDN w:val="0"/>
        <w:adjustRightInd w:val="0"/>
        <w:jc w:val="both"/>
        <w:rPr>
          <w:rFonts w:asciiTheme="minorHAnsi" w:eastAsiaTheme="minorHAnsi" w:hAnsiTheme="minorHAnsi" w:cstheme="minorHAnsi"/>
          <w:bCs w:val="0"/>
          <w:sz w:val="24"/>
          <w:szCs w:val="24"/>
        </w:rPr>
      </w:pPr>
      <w:r w:rsidRPr="00DC17E4">
        <w:rPr>
          <w:rFonts w:asciiTheme="minorHAnsi" w:eastAsiaTheme="minorHAnsi" w:hAnsiTheme="minorHAnsi" w:cstheme="minorHAnsi"/>
          <w:bCs w:val="0"/>
          <w:sz w:val="24"/>
          <w:szCs w:val="24"/>
        </w:rPr>
        <w:t>Grant payments are normally made in arrears, so you wi</w:t>
      </w:r>
      <w:r w:rsidR="006E5580" w:rsidRPr="00DC17E4">
        <w:rPr>
          <w:rFonts w:asciiTheme="minorHAnsi" w:eastAsiaTheme="minorHAnsi" w:hAnsiTheme="minorHAnsi" w:cstheme="minorHAnsi"/>
          <w:bCs w:val="0"/>
          <w:sz w:val="24"/>
          <w:szCs w:val="24"/>
        </w:rPr>
        <w:t xml:space="preserve">ll need to claim the grant after receipt of invoice from the contractor. </w:t>
      </w:r>
      <w:r w:rsidRPr="00DC17E4">
        <w:rPr>
          <w:rFonts w:asciiTheme="minorHAnsi" w:eastAsiaTheme="minorHAnsi" w:hAnsiTheme="minorHAnsi" w:cstheme="minorHAnsi"/>
          <w:bCs w:val="0"/>
          <w:sz w:val="24"/>
          <w:szCs w:val="24"/>
        </w:rPr>
        <w:t>We will aim to pay valid claims within two weeks of</w:t>
      </w:r>
      <w:r w:rsidR="00A126EC" w:rsidRPr="00DC17E4">
        <w:rPr>
          <w:rFonts w:asciiTheme="minorHAnsi" w:eastAsiaTheme="minorHAnsi" w:hAnsiTheme="minorHAnsi" w:cstheme="minorHAnsi"/>
          <w:bCs w:val="0"/>
          <w:sz w:val="24"/>
          <w:szCs w:val="24"/>
        </w:rPr>
        <w:t xml:space="preserve"> them being submitted.</w:t>
      </w:r>
    </w:p>
    <w:p w14:paraId="2E4D43B8" w14:textId="77777777" w:rsidR="006E5580" w:rsidRPr="00DC17E4" w:rsidRDefault="006E5580" w:rsidP="00E72E61">
      <w:pPr>
        <w:autoSpaceDE w:val="0"/>
        <w:autoSpaceDN w:val="0"/>
        <w:adjustRightInd w:val="0"/>
        <w:jc w:val="both"/>
        <w:rPr>
          <w:rFonts w:asciiTheme="minorHAnsi" w:eastAsiaTheme="minorHAnsi" w:hAnsiTheme="minorHAnsi" w:cstheme="minorHAnsi"/>
          <w:bCs w:val="0"/>
          <w:sz w:val="24"/>
          <w:szCs w:val="24"/>
        </w:rPr>
      </w:pPr>
    </w:p>
    <w:p w14:paraId="333851FE" w14:textId="2587F426" w:rsidR="00F80FE0" w:rsidRPr="00DC17E4" w:rsidRDefault="00BC5EDE" w:rsidP="00E72E61">
      <w:pPr>
        <w:autoSpaceDE w:val="0"/>
        <w:autoSpaceDN w:val="0"/>
        <w:adjustRightInd w:val="0"/>
        <w:jc w:val="both"/>
        <w:rPr>
          <w:rFonts w:asciiTheme="minorHAnsi" w:eastAsiaTheme="minorHAnsi" w:hAnsiTheme="minorHAnsi" w:cstheme="minorHAnsi"/>
          <w:bCs w:val="0"/>
          <w:sz w:val="24"/>
          <w:szCs w:val="24"/>
        </w:rPr>
        <w:sectPr w:rsidR="00F80FE0" w:rsidRPr="00DC17E4" w:rsidSect="00E72E61">
          <w:footerReference w:type="even" r:id="rId12"/>
          <w:footerReference w:type="default" r:id="rId13"/>
          <w:footerReference w:type="first" r:id="rId14"/>
          <w:type w:val="oddPage"/>
          <w:pgSz w:w="11906" w:h="16838" w:code="9"/>
          <w:pgMar w:top="1440" w:right="1440" w:bottom="1440" w:left="1440" w:header="720" w:footer="454" w:gutter="0"/>
          <w:cols w:space="720"/>
          <w:docGrid w:linePitch="299"/>
        </w:sectPr>
      </w:pPr>
      <w:r w:rsidRPr="00DC17E4">
        <w:rPr>
          <w:rFonts w:asciiTheme="minorHAnsi" w:eastAsiaTheme="minorHAnsi" w:hAnsiTheme="minorHAnsi" w:cstheme="minorHAnsi"/>
          <w:bCs w:val="0"/>
          <w:sz w:val="24"/>
          <w:szCs w:val="24"/>
        </w:rPr>
        <w:t xml:space="preserve">If you have any questions about eligibility or need help with developing your </w:t>
      </w:r>
      <w:proofErr w:type="gramStart"/>
      <w:r w:rsidRPr="00DC17E4">
        <w:rPr>
          <w:rFonts w:asciiTheme="minorHAnsi" w:eastAsiaTheme="minorHAnsi" w:hAnsiTheme="minorHAnsi" w:cstheme="minorHAnsi"/>
          <w:bCs w:val="0"/>
          <w:sz w:val="24"/>
          <w:szCs w:val="24"/>
        </w:rPr>
        <w:t>project</w:t>
      </w:r>
      <w:proofErr w:type="gramEnd"/>
      <w:r w:rsidRPr="00DC17E4">
        <w:rPr>
          <w:rFonts w:asciiTheme="minorHAnsi" w:eastAsiaTheme="minorHAnsi" w:hAnsiTheme="minorHAnsi" w:cstheme="minorHAnsi"/>
          <w:bCs w:val="0"/>
          <w:sz w:val="24"/>
          <w:szCs w:val="24"/>
        </w:rPr>
        <w:t xml:space="preserve"> please contact </w:t>
      </w:r>
      <w:r w:rsidR="00BE16E6" w:rsidRPr="00DC17E4">
        <w:rPr>
          <w:rFonts w:asciiTheme="minorHAnsi" w:eastAsiaTheme="minorHAnsi" w:hAnsiTheme="minorHAnsi" w:cstheme="minorHAnsi"/>
          <w:bCs w:val="0"/>
          <w:sz w:val="24"/>
          <w:szCs w:val="24"/>
        </w:rPr>
        <w:t xml:space="preserve">Sarah Kettlewell on 07800 830409 or </w:t>
      </w:r>
      <w:r w:rsidR="00950ECE" w:rsidRPr="00DC17E4">
        <w:rPr>
          <w:rFonts w:asciiTheme="minorHAnsi" w:eastAsiaTheme="minorHAnsi" w:hAnsiTheme="minorHAnsi" w:cstheme="minorHAnsi"/>
          <w:bCs w:val="0"/>
          <w:sz w:val="24"/>
          <w:szCs w:val="24"/>
        </w:rPr>
        <w:t>skettlewellconsulting@gmail.com</w:t>
      </w:r>
      <w:r w:rsidR="00031D5D" w:rsidRPr="00DC17E4">
        <w:rPr>
          <w:rFonts w:asciiTheme="minorHAnsi" w:eastAsiaTheme="minorHAnsi" w:hAnsiTheme="minorHAnsi" w:cstheme="minorHAnsi"/>
          <w:bCs w:val="0"/>
          <w:sz w:val="24"/>
          <w:szCs w:val="24"/>
        </w:rPr>
        <w:t xml:space="preserve">          </w:t>
      </w:r>
    </w:p>
    <w:p w14:paraId="22F257EE" w14:textId="39EC31ED" w:rsidR="003F2A00" w:rsidRPr="00BF620F" w:rsidRDefault="003F2A00" w:rsidP="003F2A00">
      <w:pPr>
        <w:ind w:right="709"/>
        <w:rPr>
          <w:rFonts w:ascii="Baskerville Normal" w:hAnsi="Baskerville Normal" w:cs="Arial"/>
          <w:b/>
          <w:sz w:val="24"/>
          <w:szCs w:val="24"/>
        </w:rPr>
        <w:sectPr w:rsidR="003F2A00" w:rsidRPr="00BF620F">
          <w:footerReference w:type="even" r:id="rId15"/>
          <w:footerReference w:type="default" r:id="rId16"/>
          <w:footerReference w:type="first" r:id="rId17"/>
          <w:type w:val="oddPage"/>
          <w:pgSz w:w="16838" w:h="11906" w:orient="landscape" w:code="9"/>
          <w:pgMar w:top="1134" w:right="567" w:bottom="709" w:left="284" w:header="720" w:footer="454" w:gutter="0"/>
          <w:cols w:space="720"/>
        </w:sectPr>
      </w:pPr>
      <w:r w:rsidRPr="00BF620F">
        <w:rPr>
          <w:rFonts w:ascii="Baskerville Normal" w:hAnsi="Baskerville Normal"/>
          <w:noProof/>
          <w:sz w:val="24"/>
          <w:szCs w:val="24"/>
          <w:lang w:eastAsia="en-GB"/>
        </w:rPr>
        <w:lastRenderedPageBreak/>
        <w:drawing>
          <wp:anchor distT="0" distB="0" distL="114300" distR="114300" simplePos="0" relativeHeight="251659264" behindDoc="0" locked="0" layoutInCell="1" allowOverlap="1" wp14:anchorId="22F2582B" wp14:editId="429957D0">
            <wp:simplePos x="0" y="0"/>
            <wp:positionH relativeFrom="page">
              <wp:align>left</wp:align>
            </wp:positionH>
            <wp:positionV relativeFrom="paragraph">
              <wp:posOffset>-623</wp:posOffset>
            </wp:positionV>
            <wp:extent cx="9022080" cy="6380480"/>
            <wp:effectExtent l="0" t="0" r="7620" b="1270"/>
            <wp:wrapTopAndBottom/>
            <wp:docPr id="3" name="Picture 3" descr="A4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Land"/>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9022080" cy="6380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2581B" w14:textId="25C60CF7" w:rsidR="003F2A00" w:rsidRPr="00BF620F" w:rsidRDefault="003F2A00" w:rsidP="003F2A00">
      <w:pPr>
        <w:pStyle w:val="Heading9"/>
        <w:spacing w:before="0"/>
        <w:rPr>
          <w:rFonts w:ascii="Baskerville Normal" w:hAnsi="Baskerville Normal" w:cs="Arial"/>
          <w:sz w:val="24"/>
          <w:szCs w:val="24"/>
        </w:rPr>
      </w:pPr>
    </w:p>
    <w:sectPr w:rsidR="003F2A00" w:rsidRPr="00BF620F" w:rsidSect="00D4323C">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0CEE" w14:textId="77777777" w:rsidR="003C40B5" w:rsidRDefault="003C40B5">
      <w:r>
        <w:separator/>
      </w:r>
    </w:p>
  </w:endnote>
  <w:endnote w:type="continuationSeparator" w:id="0">
    <w:p w14:paraId="19812BB0" w14:textId="77777777" w:rsidR="003C40B5" w:rsidRDefault="003C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meno Regular">
    <w:altName w:val="Calibri"/>
    <w:panose1 w:val="00000000000000000000"/>
    <w:charset w:val="00"/>
    <w:family w:val="modern"/>
    <w:notTrueType/>
    <w:pitch w:val="variable"/>
    <w:sig w:usb0="00000001" w:usb1="40000048" w:usb2="00000000" w:usb3="00000000" w:csb0="00000111" w:csb1="00000000"/>
  </w:font>
  <w:font w:name="Baskerville Normal">
    <w:altName w:val="Baskerville Old Fac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D331" w14:textId="45D110B1" w:rsidR="002B1CCA" w:rsidRDefault="00936721">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07A2AE6" wp14:editId="37B3443F">
              <wp:simplePos x="635" y="635"/>
              <wp:positionH relativeFrom="page">
                <wp:align>center</wp:align>
              </wp:positionH>
              <wp:positionV relativeFrom="page">
                <wp:align>bottom</wp:align>
              </wp:positionV>
              <wp:extent cx="459740" cy="345440"/>
              <wp:effectExtent l="0" t="0" r="16510" b="0"/>
              <wp:wrapNone/>
              <wp:docPr id="17682370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4FA6993" w14:textId="55B10079"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7A2AE6" id="_x0000_t202" coordsize="21600,21600" o:spt="202" path="m,l,21600r21600,l21600,xe">
              <v:stroke joinstyle="miter"/>
              <v:path gradientshapeok="t" o:connecttype="rect"/>
            </v:shapetype>
            <v:shape id="_x0000_s1027"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44FA6993" w14:textId="55B10079"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v:textbox>
              <w10:wrap anchorx="page" anchory="page"/>
            </v:shape>
          </w:pict>
        </mc:Fallback>
      </mc:AlternateContent>
    </w:r>
    <w:r w:rsidR="002B1CCA">
      <w:rPr>
        <w:rStyle w:val="PageNumber"/>
      </w:rPr>
      <w:fldChar w:fldCharType="begin"/>
    </w:r>
    <w:r w:rsidR="002B1CCA">
      <w:rPr>
        <w:rStyle w:val="PageNumber"/>
      </w:rPr>
      <w:instrText xml:space="preserve">PAGE  </w:instrText>
    </w:r>
    <w:r w:rsidR="002B1CCA">
      <w:rPr>
        <w:rStyle w:val="PageNumber"/>
      </w:rPr>
      <w:fldChar w:fldCharType="separate"/>
    </w:r>
    <w:r w:rsidR="002B1CCA">
      <w:rPr>
        <w:rStyle w:val="PageNumber"/>
        <w:noProof/>
      </w:rPr>
      <w:t>2</w:t>
    </w:r>
    <w:r w:rsidR="002B1CCA">
      <w:rPr>
        <w:rStyle w:val="PageNumber"/>
      </w:rPr>
      <w:fldChar w:fldCharType="end"/>
    </w:r>
  </w:p>
  <w:p w14:paraId="4983BD4A" w14:textId="77777777" w:rsidR="002B1CCA" w:rsidRDefault="002B1C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DC2C" w14:textId="131DACA4" w:rsidR="00936721" w:rsidRDefault="00936721">
    <w:pPr>
      <w:pStyle w:val="Footer"/>
    </w:pPr>
    <w:r>
      <w:rPr>
        <w:noProof/>
      </w:rPr>
      <mc:AlternateContent>
        <mc:Choice Requires="wps">
          <w:drawing>
            <wp:anchor distT="0" distB="0" distL="0" distR="0" simplePos="0" relativeHeight="251660288" behindDoc="0" locked="0" layoutInCell="1" allowOverlap="1" wp14:anchorId="7474C9F2" wp14:editId="5791A0B8">
              <wp:simplePos x="635" y="635"/>
              <wp:positionH relativeFrom="page">
                <wp:align>center</wp:align>
              </wp:positionH>
              <wp:positionV relativeFrom="page">
                <wp:align>bottom</wp:align>
              </wp:positionV>
              <wp:extent cx="459740" cy="345440"/>
              <wp:effectExtent l="0" t="0" r="16510" b="0"/>
              <wp:wrapNone/>
              <wp:docPr id="50065133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0D48D44" w14:textId="253C68DC"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4C9F2" id="_x0000_t202" coordsize="21600,21600" o:spt="202" path="m,l,21600r21600,l21600,xe">
              <v:stroke joinstyle="miter"/>
              <v:path gradientshapeok="t" o:connecttype="rect"/>
            </v:shapetype>
            <v:shape id="Text Box 3" o:spid="_x0000_s1028"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70D48D44" w14:textId="253C68DC"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5CF3" w14:textId="2857B774" w:rsidR="00936721" w:rsidRDefault="00936721">
    <w:pPr>
      <w:pStyle w:val="Footer"/>
    </w:pPr>
    <w:r>
      <w:rPr>
        <w:noProof/>
      </w:rPr>
      <mc:AlternateContent>
        <mc:Choice Requires="wps">
          <w:drawing>
            <wp:anchor distT="0" distB="0" distL="0" distR="0" simplePos="0" relativeHeight="251658240" behindDoc="0" locked="0" layoutInCell="1" allowOverlap="1" wp14:anchorId="482593EA" wp14:editId="12C36495">
              <wp:simplePos x="635" y="635"/>
              <wp:positionH relativeFrom="page">
                <wp:align>center</wp:align>
              </wp:positionH>
              <wp:positionV relativeFrom="page">
                <wp:align>bottom</wp:align>
              </wp:positionV>
              <wp:extent cx="459740" cy="345440"/>
              <wp:effectExtent l="0" t="0" r="16510" b="0"/>
              <wp:wrapNone/>
              <wp:docPr id="36839353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33C479C" w14:textId="7A93F5EC"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593EA" id="_x0000_t202" coordsize="21600,21600" o:spt="202" path="m,l,21600r21600,l21600,xe">
              <v:stroke joinstyle="miter"/>
              <v:path gradientshapeok="t" o:connecttype="rect"/>
            </v:shapetype>
            <v:shape id="Text Box 1" o:spid="_x0000_s1029"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33C479C" w14:textId="7A93F5EC"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5833" w14:textId="47D28A00" w:rsidR="00E96E20" w:rsidRDefault="00936721">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73050C52" wp14:editId="14EAA0EB">
              <wp:simplePos x="635" y="635"/>
              <wp:positionH relativeFrom="page">
                <wp:align>center</wp:align>
              </wp:positionH>
              <wp:positionV relativeFrom="page">
                <wp:align>bottom</wp:align>
              </wp:positionV>
              <wp:extent cx="459740" cy="345440"/>
              <wp:effectExtent l="0" t="0" r="16510" b="0"/>
              <wp:wrapNone/>
              <wp:docPr id="15257190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5D5CB25" w14:textId="25DF5330"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50C52" id="_x0000_t202" coordsize="21600,21600" o:spt="202" path="m,l,21600r21600,l21600,xe">
              <v:stroke joinstyle="miter"/>
              <v:path gradientshapeok="t" o:connecttype="rect"/>
            </v:shapetype>
            <v:shape id="Text Box 5" o:spid="_x0000_s103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5D5CB25" w14:textId="25DF5330"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v:textbox>
              <w10:wrap anchorx="page" anchory="page"/>
            </v:shape>
          </w:pict>
        </mc:Fallback>
      </mc:AlternateContent>
    </w:r>
    <w:r w:rsidR="00E96E20">
      <w:rPr>
        <w:rStyle w:val="PageNumber"/>
      </w:rPr>
      <w:fldChar w:fldCharType="begin"/>
    </w:r>
    <w:r w:rsidR="00E96E20">
      <w:rPr>
        <w:rStyle w:val="PageNumber"/>
      </w:rPr>
      <w:instrText xml:space="preserve">PAGE  </w:instrText>
    </w:r>
    <w:r w:rsidR="00E96E20">
      <w:rPr>
        <w:rStyle w:val="PageNumber"/>
      </w:rPr>
      <w:fldChar w:fldCharType="separate"/>
    </w:r>
    <w:r w:rsidR="00E96E20">
      <w:rPr>
        <w:rStyle w:val="PageNumber"/>
        <w:noProof/>
      </w:rPr>
      <w:t>2</w:t>
    </w:r>
    <w:r w:rsidR="00E96E20">
      <w:rPr>
        <w:rStyle w:val="PageNumber"/>
      </w:rPr>
      <w:fldChar w:fldCharType="end"/>
    </w:r>
  </w:p>
  <w:p w14:paraId="22F25834" w14:textId="77777777" w:rsidR="00E96E20" w:rsidRDefault="00E96E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5835" w14:textId="1C6C9B39" w:rsidR="00E96E20" w:rsidRDefault="00936721">
    <w:pPr>
      <w:pStyle w:val="Footer"/>
    </w:pPr>
    <w:r>
      <w:rPr>
        <w:noProof/>
      </w:rPr>
      <mc:AlternateContent>
        <mc:Choice Requires="wps">
          <w:drawing>
            <wp:anchor distT="0" distB="0" distL="0" distR="0" simplePos="0" relativeHeight="251663360" behindDoc="0" locked="0" layoutInCell="1" allowOverlap="1" wp14:anchorId="0D8B968D" wp14:editId="72DE45E1">
              <wp:simplePos x="635" y="635"/>
              <wp:positionH relativeFrom="page">
                <wp:align>center</wp:align>
              </wp:positionH>
              <wp:positionV relativeFrom="page">
                <wp:align>bottom</wp:align>
              </wp:positionV>
              <wp:extent cx="459740" cy="345440"/>
              <wp:effectExtent l="0" t="0" r="16510" b="0"/>
              <wp:wrapNone/>
              <wp:docPr id="18449730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E33DEDD" w14:textId="36F9A432"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B968D" id="_x0000_t202" coordsize="21600,21600" o:spt="202" path="m,l,21600r21600,l21600,xe">
              <v:stroke joinstyle="miter"/>
              <v:path gradientshapeok="t" o:connecttype="rect"/>
            </v:shapetype>
            <v:shape id="Text Box 6" o:spid="_x0000_s1031"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4E33DEDD" w14:textId="36F9A432"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A4FA" w14:textId="3A5FB8C0" w:rsidR="00936721" w:rsidRDefault="00936721">
    <w:pPr>
      <w:pStyle w:val="Footer"/>
    </w:pPr>
    <w:r>
      <w:rPr>
        <w:noProof/>
      </w:rPr>
      <mc:AlternateContent>
        <mc:Choice Requires="wps">
          <w:drawing>
            <wp:anchor distT="0" distB="0" distL="0" distR="0" simplePos="0" relativeHeight="251661312" behindDoc="0" locked="0" layoutInCell="1" allowOverlap="1" wp14:anchorId="053F835B" wp14:editId="557A5C52">
              <wp:simplePos x="635" y="635"/>
              <wp:positionH relativeFrom="page">
                <wp:align>center</wp:align>
              </wp:positionH>
              <wp:positionV relativeFrom="page">
                <wp:align>bottom</wp:align>
              </wp:positionV>
              <wp:extent cx="459740" cy="345440"/>
              <wp:effectExtent l="0" t="0" r="16510" b="0"/>
              <wp:wrapNone/>
              <wp:docPr id="9319718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11AB989" w14:textId="694C86A6"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F835B" id="_x0000_t202" coordsize="21600,21600" o:spt="202" path="m,l,21600r21600,l21600,xe">
              <v:stroke joinstyle="miter"/>
              <v:path gradientshapeok="t" o:connecttype="rect"/>
            </v:shapetype>
            <v:shape id="Text Box 4" o:spid="_x0000_s1032"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11AB989" w14:textId="694C86A6" w:rsidR="00936721" w:rsidRPr="00936721" w:rsidRDefault="00936721" w:rsidP="00936721">
                    <w:pPr>
                      <w:rPr>
                        <w:rFonts w:ascii="Calibri" w:eastAsia="Calibri" w:hAnsi="Calibri" w:cs="Calibri"/>
                        <w:noProof/>
                        <w:color w:val="FF0000"/>
                        <w:sz w:val="20"/>
                        <w:szCs w:val="20"/>
                      </w:rPr>
                    </w:pPr>
                    <w:r w:rsidRPr="00936721">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94CB" w14:textId="77777777" w:rsidR="003C40B5" w:rsidRDefault="003C40B5">
      <w:r>
        <w:separator/>
      </w:r>
    </w:p>
  </w:footnote>
  <w:footnote w:type="continuationSeparator" w:id="0">
    <w:p w14:paraId="3EBE9A7A" w14:textId="77777777" w:rsidR="003C40B5" w:rsidRDefault="003C4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DE1"/>
    <w:multiLevelType w:val="hybridMultilevel"/>
    <w:tmpl w:val="8588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C19B3"/>
    <w:multiLevelType w:val="hybridMultilevel"/>
    <w:tmpl w:val="31F6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176AA"/>
    <w:multiLevelType w:val="hybridMultilevel"/>
    <w:tmpl w:val="6DCCB95E"/>
    <w:lvl w:ilvl="0" w:tplc="AEB292F2">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14314"/>
    <w:multiLevelType w:val="hybridMultilevel"/>
    <w:tmpl w:val="8AF42A46"/>
    <w:lvl w:ilvl="0" w:tplc="0409000F">
      <w:start w:val="1"/>
      <w:numFmt w:val="decimal"/>
      <w:lvlText w:val="%1."/>
      <w:lvlJc w:val="left"/>
      <w:pPr>
        <w:tabs>
          <w:tab w:val="num" w:pos="832"/>
        </w:tabs>
        <w:ind w:left="832" w:hanging="360"/>
      </w:p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 w15:restartNumberingAfterBreak="0">
    <w:nsid w:val="44232392"/>
    <w:multiLevelType w:val="hybridMultilevel"/>
    <w:tmpl w:val="C9E2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E6450"/>
    <w:multiLevelType w:val="hybridMultilevel"/>
    <w:tmpl w:val="372C13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AC79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CA4BDF"/>
    <w:multiLevelType w:val="hybridMultilevel"/>
    <w:tmpl w:val="E9E0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766EA"/>
    <w:multiLevelType w:val="hybridMultilevel"/>
    <w:tmpl w:val="EC34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01892">
    <w:abstractNumId w:val="6"/>
  </w:num>
  <w:num w:numId="2" w16cid:durableId="1650985081">
    <w:abstractNumId w:val="5"/>
  </w:num>
  <w:num w:numId="3" w16cid:durableId="523635827">
    <w:abstractNumId w:val="3"/>
  </w:num>
  <w:num w:numId="4" w16cid:durableId="948008145">
    <w:abstractNumId w:val="2"/>
  </w:num>
  <w:num w:numId="5" w16cid:durableId="1758209861">
    <w:abstractNumId w:val="0"/>
  </w:num>
  <w:num w:numId="6" w16cid:durableId="1666856926">
    <w:abstractNumId w:val="7"/>
  </w:num>
  <w:num w:numId="7" w16cid:durableId="55010297">
    <w:abstractNumId w:val="8"/>
  </w:num>
  <w:num w:numId="8" w16cid:durableId="608244849">
    <w:abstractNumId w:val="1"/>
  </w:num>
  <w:num w:numId="9" w16cid:durableId="1697585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A00"/>
    <w:rsid w:val="00031D5D"/>
    <w:rsid w:val="000C17B3"/>
    <w:rsid w:val="00162080"/>
    <w:rsid w:val="0017215F"/>
    <w:rsid w:val="00191219"/>
    <w:rsid w:val="00212AFA"/>
    <w:rsid w:val="002465C2"/>
    <w:rsid w:val="002A45D3"/>
    <w:rsid w:val="002B1CCA"/>
    <w:rsid w:val="0035659D"/>
    <w:rsid w:val="0037544E"/>
    <w:rsid w:val="003769B7"/>
    <w:rsid w:val="003A5F58"/>
    <w:rsid w:val="003C40B5"/>
    <w:rsid w:val="003F2A00"/>
    <w:rsid w:val="00410778"/>
    <w:rsid w:val="00444FB0"/>
    <w:rsid w:val="00445297"/>
    <w:rsid w:val="00457663"/>
    <w:rsid w:val="00463137"/>
    <w:rsid w:val="004E4782"/>
    <w:rsid w:val="0053202C"/>
    <w:rsid w:val="00555D34"/>
    <w:rsid w:val="005D3D80"/>
    <w:rsid w:val="005D6693"/>
    <w:rsid w:val="005F0153"/>
    <w:rsid w:val="00664C7E"/>
    <w:rsid w:val="006C4654"/>
    <w:rsid w:val="006E5580"/>
    <w:rsid w:val="006F1329"/>
    <w:rsid w:val="0076301F"/>
    <w:rsid w:val="00797AA6"/>
    <w:rsid w:val="007B204E"/>
    <w:rsid w:val="00812F49"/>
    <w:rsid w:val="0087635A"/>
    <w:rsid w:val="00936721"/>
    <w:rsid w:val="00942B2A"/>
    <w:rsid w:val="00950ECE"/>
    <w:rsid w:val="009A1D8F"/>
    <w:rsid w:val="009F692F"/>
    <w:rsid w:val="00A126EC"/>
    <w:rsid w:val="00A50C90"/>
    <w:rsid w:val="00A71A45"/>
    <w:rsid w:val="00B8338E"/>
    <w:rsid w:val="00BA5858"/>
    <w:rsid w:val="00BC5EDE"/>
    <w:rsid w:val="00BE16E6"/>
    <w:rsid w:val="00BF620F"/>
    <w:rsid w:val="00C434E0"/>
    <w:rsid w:val="00CE575B"/>
    <w:rsid w:val="00D073C4"/>
    <w:rsid w:val="00D4323C"/>
    <w:rsid w:val="00D53D52"/>
    <w:rsid w:val="00D55EFD"/>
    <w:rsid w:val="00DA2812"/>
    <w:rsid w:val="00DC17E4"/>
    <w:rsid w:val="00DD4CB7"/>
    <w:rsid w:val="00DE7946"/>
    <w:rsid w:val="00E72E61"/>
    <w:rsid w:val="00E96E20"/>
    <w:rsid w:val="00EA26C7"/>
    <w:rsid w:val="00EA2D39"/>
    <w:rsid w:val="00F45691"/>
    <w:rsid w:val="00F707B7"/>
    <w:rsid w:val="00F80FE0"/>
    <w:rsid w:val="00FB370E"/>
    <w:rsid w:val="00FE3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57D9"/>
  <w15:docId w15:val="{2E66904F-B554-410F-BFD6-1C1FE423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A00"/>
    <w:pPr>
      <w:spacing w:after="0" w:line="240" w:lineRule="auto"/>
    </w:pPr>
    <w:rPr>
      <w:rFonts w:ascii="Arial" w:eastAsia="Times New Roman" w:hAnsi="Arial" w:cs="Times New Roman"/>
      <w:bCs/>
    </w:rPr>
  </w:style>
  <w:style w:type="paragraph" w:styleId="Heading1">
    <w:name w:val="heading 1"/>
    <w:basedOn w:val="Normal"/>
    <w:next w:val="Normal"/>
    <w:link w:val="Heading1Char"/>
    <w:qFormat/>
    <w:rsid w:val="003F2A00"/>
    <w:pPr>
      <w:keepNext/>
      <w:framePr w:hSpace="180" w:wrap="notBeside" w:vAnchor="text" w:hAnchor="page" w:x="541" w:y="65"/>
      <w:jc w:val="center"/>
      <w:outlineLvl w:val="0"/>
    </w:pPr>
    <w:rPr>
      <w:i/>
      <w:iCs/>
    </w:rPr>
  </w:style>
  <w:style w:type="paragraph" w:styleId="Heading3">
    <w:name w:val="heading 3"/>
    <w:basedOn w:val="Normal"/>
    <w:next w:val="Normal"/>
    <w:link w:val="Heading3Char"/>
    <w:qFormat/>
    <w:rsid w:val="003F2A00"/>
    <w:pPr>
      <w:keepNext/>
      <w:jc w:val="center"/>
      <w:outlineLvl w:val="2"/>
    </w:pPr>
    <w:rPr>
      <w:b/>
      <w:bCs w:val="0"/>
    </w:rPr>
  </w:style>
  <w:style w:type="paragraph" w:styleId="Heading9">
    <w:name w:val="heading 9"/>
    <w:basedOn w:val="Normal"/>
    <w:next w:val="Normal"/>
    <w:link w:val="Heading9Char"/>
    <w:uiPriority w:val="9"/>
    <w:semiHidden/>
    <w:unhideWhenUsed/>
    <w:qFormat/>
    <w:rsid w:val="003F2A00"/>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A00"/>
    <w:rPr>
      <w:rFonts w:ascii="Arial" w:eastAsia="Times New Roman" w:hAnsi="Arial" w:cs="Times New Roman"/>
      <w:bCs/>
      <w:i/>
      <w:iCs/>
    </w:rPr>
  </w:style>
  <w:style w:type="character" w:customStyle="1" w:styleId="Heading3Char">
    <w:name w:val="Heading 3 Char"/>
    <w:basedOn w:val="DefaultParagraphFont"/>
    <w:link w:val="Heading3"/>
    <w:rsid w:val="003F2A00"/>
    <w:rPr>
      <w:rFonts w:ascii="Arial" w:eastAsia="Times New Roman" w:hAnsi="Arial" w:cs="Times New Roman"/>
      <w:b/>
    </w:rPr>
  </w:style>
  <w:style w:type="character" w:customStyle="1" w:styleId="Heading9Char">
    <w:name w:val="Heading 9 Char"/>
    <w:basedOn w:val="DefaultParagraphFont"/>
    <w:link w:val="Heading9"/>
    <w:uiPriority w:val="9"/>
    <w:semiHidden/>
    <w:rsid w:val="003F2A00"/>
    <w:rPr>
      <w:rFonts w:ascii="Cambria" w:eastAsia="Times New Roman" w:hAnsi="Cambria" w:cs="Times New Roman"/>
      <w:bCs/>
    </w:rPr>
  </w:style>
  <w:style w:type="paragraph" w:styleId="Footer">
    <w:name w:val="footer"/>
    <w:basedOn w:val="Normal"/>
    <w:link w:val="FooterChar"/>
    <w:semiHidden/>
    <w:rsid w:val="003F2A00"/>
    <w:pPr>
      <w:tabs>
        <w:tab w:val="center" w:pos="4153"/>
        <w:tab w:val="right" w:pos="8306"/>
      </w:tabs>
    </w:pPr>
    <w:rPr>
      <w:rFonts w:ascii="Times New Roman" w:hAnsi="Times New Roman"/>
      <w:bCs w:val="0"/>
      <w:sz w:val="24"/>
      <w:szCs w:val="20"/>
      <w:lang w:eastAsia="en-GB"/>
    </w:rPr>
  </w:style>
  <w:style w:type="character" w:customStyle="1" w:styleId="FooterChar">
    <w:name w:val="Footer Char"/>
    <w:basedOn w:val="DefaultParagraphFont"/>
    <w:link w:val="Footer"/>
    <w:semiHidden/>
    <w:rsid w:val="003F2A00"/>
    <w:rPr>
      <w:rFonts w:ascii="Times New Roman" w:eastAsia="Times New Roman" w:hAnsi="Times New Roman" w:cs="Times New Roman"/>
      <w:sz w:val="24"/>
      <w:szCs w:val="20"/>
      <w:lang w:eastAsia="en-GB"/>
    </w:rPr>
  </w:style>
  <w:style w:type="character" w:styleId="PageNumber">
    <w:name w:val="page number"/>
    <w:semiHidden/>
    <w:rsid w:val="003F2A00"/>
  </w:style>
  <w:style w:type="paragraph" w:styleId="BodyText">
    <w:name w:val="Body Text"/>
    <w:basedOn w:val="Normal"/>
    <w:link w:val="BodyTextChar"/>
    <w:semiHidden/>
    <w:rsid w:val="003F2A00"/>
    <w:pPr>
      <w:ind w:right="709"/>
    </w:pPr>
    <w:rPr>
      <w:bCs w:val="0"/>
      <w:sz w:val="20"/>
      <w:szCs w:val="20"/>
      <w:lang w:eastAsia="en-GB"/>
    </w:rPr>
  </w:style>
  <w:style w:type="character" w:customStyle="1" w:styleId="BodyTextChar">
    <w:name w:val="Body Text Char"/>
    <w:basedOn w:val="DefaultParagraphFont"/>
    <w:link w:val="BodyText"/>
    <w:semiHidden/>
    <w:rsid w:val="003F2A00"/>
    <w:rPr>
      <w:rFonts w:ascii="Arial" w:eastAsia="Times New Roman" w:hAnsi="Arial" w:cs="Times New Roman"/>
      <w:sz w:val="20"/>
      <w:szCs w:val="20"/>
      <w:lang w:eastAsia="en-GB"/>
    </w:rPr>
  </w:style>
  <w:style w:type="paragraph" w:styleId="BodyText2">
    <w:name w:val="Body Text 2"/>
    <w:basedOn w:val="Normal"/>
    <w:link w:val="BodyText2Char"/>
    <w:semiHidden/>
    <w:rsid w:val="003F2A00"/>
    <w:pPr>
      <w:ind w:right="709"/>
    </w:pPr>
    <w:rPr>
      <w:bCs w:val="0"/>
      <w:i/>
      <w:sz w:val="20"/>
      <w:szCs w:val="20"/>
      <w:lang w:eastAsia="en-GB"/>
    </w:rPr>
  </w:style>
  <w:style w:type="character" w:customStyle="1" w:styleId="BodyText2Char">
    <w:name w:val="Body Text 2 Char"/>
    <w:basedOn w:val="DefaultParagraphFont"/>
    <w:link w:val="BodyText2"/>
    <w:semiHidden/>
    <w:rsid w:val="003F2A00"/>
    <w:rPr>
      <w:rFonts w:ascii="Arial" w:eastAsia="Times New Roman" w:hAnsi="Arial" w:cs="Times New Roman"/>
      <w:i/>
      <w:sz w:val="20"/>
      <w:szCs w:val="20"/>
      <w:lang w:eastAsia="en-GB"/>
    </w:rPr>
  </w:style>
  <w:style w:type="paragraph" w:styleId="Header">
    <w:name w:val="header"/>
    <w:basedOn w:val="Normal"/>
    <w:link w:val="HeaderChar"/>
    <w:semiHidden/>
    <w:rsid w:val="003F2A00"/>
    <w:pPr>
      <w:tabs>
        <w:tab w:val="center" w:pos="4153"/>
        <w:tab w:val="right" w:pos="8306"/>
      </w:tabs>
    </w:pPr>
    <w:rPr>
      <w:rFonts w:ascii="Times New Roman" w:hAnsi="Times New Roman"/>
      <w:bCs w:val="0"/>
      <w:sz w:val="20"/>
      <w:szCs w:val="20"/>
      <w:lang w:eastAsia="en-GB"/>
    </w:rPr>
  </w:style>
  <w:style w:type="character" w:customStyle="1" w:styleId="HeaderChar">
    <w:name w:val="Header Char"/>
    <w:basedOn w:val="DefaultParagraphFont"/>
    <w:link w:val="Header"/>
    <w:semiHidden/>
    <w:rsid w:val="003F2A00"/>
    <w:rPr>
      <w:rFonts w:ascii="Times New Roman" w:eastAsia="Times New Roman" w:hAnsi="Times New Roman" w:cs="Times New Roman"/>
      <w:sz w:val="20"/>
      <w:szCs w:val="20"/>
      <w:lang w:eastAsia="en-GB"/>
    </w:rPr>
  </w:style>
  <w:style w:type="paragraph" w:styleId="BodyText3">
    <w:name w:val="Body Text 3"/>
    <w:basedOn w:val="Normal"/>
    <w:link w:val="BodyText3Char"/>
    <w:semiHidden/>
    <w:rsid w:val="003F2A00"/>
    <w:rPr>
      <w:rFonts w:cs="Arial"/>
      <w:bCs w:val="0"/>
      <w:sz w:val="20"/>
      <w:szCs w:val="20"/>
      <w:u w:val="single"/>
      <w:lang w:eastAsia="en-GB"/>
    </w:rPr>
  </w:style>
  <w:style w:type="character" w:customStyle="1" w:styleId="BodyText3Char">
    <w:name w:val="Body Text 3 Char"/>
    <w:basedOn w:val="DefaultParagraphFont"/>
    <w:link w:val="BodyText3"/>
    <w:semiHidden/>
    <w:rsid w:val="003F2A00"/>
    <w:rPr>
      <w:rFonts w:ascii="Arial" w:eastAsia="Times New Roman" w:hAnsi="Arial" w:cs="Arial"/>
      <w:sz w:val="20"/>
      <w:szCs w:val="20"/>
      <w:u w:val="single"/>
      <w:lang w:eastAsia="en-GB"/>
    </w:rPr>
  </w:style>
  <w:style w:type="character" w:styleId="Hyperlink">
    <w:name w:val="Hyperlink"/>
    <w:semiHidden/>
    <w:rsid w:val="003F2A00"/>
    <w:rPr>
      <w:color w:val="0000FF"/>
      <w:u w:val="single"/>
    </w:rPr>
  </w:style>
  <w:style w:type="paragraph" w:styleId="BalloonText">
    <w:name w:val="Balloon Text"/>
    <w:basedOn w:val="Normal"/>
    <w:link w:val="BalloonTextChar"/>
    <w:uiPriority w:val="99"/>
    <w:semiHidden/>
    <w:unhideWhenUsed/>
    <w:rsid w:val="003F2A00"/>
    <w:rPr>
      <w:rFonts w:ascii="Tahoma" w:hAnsi="Tahoma" w:cs="Tahoma"/>
      <w:sz w:val="16"/>
      <w:szCs w:val="16"/>
    </w:rPr>
  </w:style>
  <w:style w:type="character" w:customStyle="1" w:styleId="BalloonTextChar">
    <w:name w:val="Balloon Text Char"/>
    <w:basedOn w:val="DefaultParagraphFont"/>
    <w:link w:val="BalloonText"/>
    <w:uiPriority w:val="99"/>
    <w:semiHidden/>
    <w:rsid w:val="003F2A00"/>
    <w:rPr>
      <w:rFonts w:ascii="Tahoma" w:eastAsia="Times New Roman" w:hAnsi="Tahoma" w:cs="Tahoma"/>
      <w:bCs/>
      <w:sz w:val="16"/>
      <w:szCs w:val="16"/>
    </w:rPr>
  </w:style>
  <w:style w:type="paragraph" w:styleId="ListParagraph">
    <w:name w:val="List Paragraph"/>
    <w:basedOn w:val="Normal"/>
    <w:uiPriority w:val="34"/>
    <w:qFormat/>
    <w:rsid w:val="0087635A"/>
    <w:pPr>
      <w:ind w:left="720"/>
      <w:contextualSpacing/>
    </w:pPr>
  </w:style>
  <w:style w:type="paragraph" w:styleId="Title">
    <w:name w:val="Title"/>
    <w:basedOn w:val="Normal"/>
    <w:next w:val="Normal"/>
    <w:link w:val="TitleChar"/>
    <w:uiPriority w:val="10"/>
    <w:qFormat/>
    <w:rsid w:val="00E72E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E61"/>
    <w:rPr>
      <w:rFonts w:asciiTheme="majorHAnsi" w:eastAsiaTheme="majorEastAsia" w:hAnsiTheme="majorHAnsi" w:cstheme="majorBidi"/>
      <w:bCs/>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perational" ma:contentTypeID="0x010100EAD4B8C29F8A7346A333F9E4E762FB272300D5CC23291A5A8446AC3C367DD7187034" ma:contentTypeVersion="4" ma:contentTypeDescription="Operational information. Not a HBC guide to a process - please see UserGuide" ma:contentTypeScope="" ma:versionID="6d17c1f3e383bf76cc47553a601912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a6db1cb-ed3f-4fec-a3c8-e4ebe6c177a3" ContentTypeId="0x010100EAD4B8C29F8A7346A333F9E4E762FB272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C0252-0897-455F-848B-C82EDB147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E726C9-4AB8-4956-A4F1-5FA2B8EA5AD6}">
  <ds:schemaRefs>
    <ds:schemaRef ds:uri="Microsoft.SharePoint.Taxonomy.ContentTypeSync"/>
  </ds:schemaRefs>
</ds:datastoreItem>
</file>

<file path=customXml/itemProps3.xml><?xml version="1.0" encoding="utf-8"?>
<ds:datastoreItem xmlns:ds="http://schemas.openxmlformats.org/officeDocument/2006/customXml" ds:itemID="{F8536B4F-52A6-4E50-AA4B-6304B8255A47}">
  <ds:schemaRefs>
    <ds:schemaRef ds:uri="http://schemas.microsoft.com/sharepoint/v3/contenttype/forms"/>
  </ds:schemaRefs>
</ds:datastoreItem>
</file>

<file path=customXml/itemProps4.xml><?xml version="1.0" encoding="utf-8"?>
<ds:datastoreItem xmlns:ds="http://schemas.openxmlformats.org/officeDocument/2006/customXml" ds:itemID="{C65E15DE-226A-4631-8F8F-BA89DBCBD877}">
  <ds:schemaRefs>
    <ds:schemaRef ds:uri="http://schemas.openxmlformats.org/officeDocument/2006/bibliography"/>
  </ds:schemaRefs>
</ds:datastoreItem>
</file>

<file path=customXml/itemProps5.xml><?xml version="1.0" encoding="utf-8"?>
<ds:datastoreItem xmlns:ds="http://schemas.openxmlformats.org/officeDocument/2006/customXml" ds:itemID="{87143FC9-C39F-4BBA-B94F-76F42CFCE0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736</Words>
  <Characters>4201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Harrogate Borough Council</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paul.burgess</dc:creator>
  <cp:lastModifiedBy>Sarah Kettlewell</cp:lastModifiedBy>
  <cp:revision>2</cp:revision>
  <dcterms:created xsi:type="dcterms:W3CDTF">2026-06-22T18:12:00Z</dcterms:created>
  <dcterms:modified xsi:type="dcterms:W3CDTF">2026-06-22T18:12:00Z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0x010100EAD4B8C29F8A7346A333F9E4E762FB272300D5CC23291A5A8446AC3C367DD7187034</vt:lpwstr>
  </property>
  <property fmtid="{D5CDD505-2E9C-101B-9397-08002B2CF9AE}" pid="3" name="URL">
    <vt:lpwstr/>
  </property>
  <property fmtid="{D5CDD505-2E9C-101B-9397-08002B2CF9AE}" pid="4" name="ClassificationContentMarkingFooterShapeIds">
    <vt:lpwstr>15f53d3d,69652826,1dd75546,378cc32a,5af09fd9,6df80e02</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2025-07-10T07:08:05Z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231e2a7b-5e64-402a-94b1-dbfdb399aff1</vt:lpwstr>
  </property>
  <property fmtid="{D5CDD505-2E9C-101B-9397-08002B2CF9AE}" pid="13" name="MSIP_Label_3ecdfc32-7be5-4b17-9f97-00453388bdd7_ContentBits">
    <vt:lpwstr>2</vt:lpwstr>
  </property>
</Properties>
</file>